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40F2" w:rsidRPr="00AF4547" w:rsidRDefault="002A40F2" w:rsidP="002A40F2">
      <w:pPr>
        <w:pStyle w:val="Title"/>
        <w:spacing w:after="0"/>
        <w:rPr>
          <w:rFonts w:ascii="Algerian" w:hAnsi="Algerian" w:cs="Iskoola Pota"/>
          <w:lang w:bidi="ta-IN"/>
        </w:rPr>
      </w:pPr>
      <w:bookmarkStart w:id="0" w:name="_GoBack"/>
      <w:bookmarkEnd w:id="0"/>
    </w:p>
    <w:p w:rsidR="002A40F2" w:rsidRPr="005B644A" w:rsidRDefault="008C5C2F" w:rsidP="002A40F2">
      <w:pPr>
        <w:spacing w:after="0" w:line="240" w:lineRule="auto"/>
        <w:rPr>
          <w:rFonts w:cstheme="minorHAnsi"/>
          <w:b/>
          <w:bCs/>
          <w:sz w:val="34"/>
          <w:szCs w:val="34"/>
          <w:lang w:val="en-US" w:bidi="ta-IN"/>
        </w:rPr>
      </w:pPr>
      <w:r w:rsidRPr="00404ED9">
        <w:rPr>
          <w:rFonts w:cstheme="minorHAnsi"/>
          <w:b/>
          <w:bCs/>
          <w:sz w:val="34"/>
          <w:szCs w:val="34"/>
          <w:lang w:val="en-US" w:bidi="ta-IN"/>
        </w:rPr>
        <w:t>ITMIS</w:t>
      </w:r>
      <w:r w:rsidRPr="005B644A">
        <w:rPr>
          <w:rFonts w:cstheme="minorHAnsi"/>
          <w:b/>
          <w:bCs/>
          <w:sz w:val="34"/>
          <w:szCs w:val="34"/>
          <w:lang w:val="en-US" w:bidi="ta-IN"/>
        </w:rPr>
        <w:t xml:space="preserve"> </w:t>
      </w:r>
      <w:r>
        <w:rPr>
          <w:rFonts w:cstheme="minorHAnsi"/>
          <w:b/>
          <w:bCs/>
          <w:sz w:val="34"/>
          <w:szCs w:val="34"/>
          <w:lang w:val="en-US" w:bidi="ta-IN"/>
        </w:rPr>
        <w:t xml:space="preserve">- </w:t>
      </w:r>
      <w:r w:rsidR="002A40F2" w:rsidRPr="005B644A">
        <w:rPr>
          <w:rFonts w:cstheme="minorHAnsi"/>
          <w:b/>
          <w:bCs/>
          <w:sz w:val="34"/>
          <w:szCs w:val="34"/>
          <w:lang w:val="en-US" w:bidi="ta-IN"/>
        </w:rPr>
        <w:t xml:space="preserve">INTEGRATED TREASURY MANAGEMENT INFORMATION SYSTEM </w:t>
      </w:r>
    </w:p>
    <w:p w:rsidR="00056F55" w:rsidRDefault="00056F55" w:rsidP="00056F55">
      <w:pPr>
        <w:rPr>
          <w:rFonts w:cs="Iskoola Pota"/>
          <w:lang w:bidi="si-LK"/>
        </w:rPr>
      </w:pPr>
      <w:r w:rsidRPr="00B42E76">
        <w:rPr>
          <w:rFonts w:cs="Iskoola Pota"/>
          <w:cs/>
          <w:lang w:bidi="si-LK"/>
        </w:rPr>
        <w:t>බොහෝ රාජ්‍ය ප්‍රතිසංස්කරණ න්‍යාය පත්‍රයන් තුළ රාජ්‍ය මූ</w:t>
      </w:r>
      <w:r>
        <w:rPr>
          <w:rFonts w:cs="Iskoola Pota" w:hint="cs"/>
          <w:cs/>
          <w:lang w:bidi="si-LK"/>
        </w:rPr>
        <w:t>ල්‍ය</w:t>
      </w:r>
      <w:r w:rsidRPr="00B42E76">
        <w:rPr>
          <w:rFonts w:cs="Iskoola Pota"/>
          <w:cs/>
          <w:lang w:bidi="si-LK"/>
        </w:rPr>
        <w:t xml:space="preserve"> කළමනාකරණ ප්‍රතිසංස්</w:t>
      </w:r>
      <w:r>
        <w:rPr>
          <w:rFonts w:cs="Iskoola Pota"/>
          <w:cs/>
          <w:lang w:bidi="si-LK"/>
        </w:rPr>
        <w:t>කරණ</w:t>
      </w:r>
      <w:r>
        <w:rPr>
          <w:rFonts w:cs="Iskoola Pota" w:hint="cs"/>
          <w:cs/>
          <w:lang w:bidi="si-LK"/>
        </w:rPr>
        <w:t xml:space="preserve"> </w:t>
      </w:r>
      <w:r w:rsidRPr="00B42E76">
        <w:rPr>
          <w:rFonts w:cs="Iskoola Pota"/>
          <w:cs/>
          <w:lang w:bidi="si-LK"/>
        </w:rPr>
        <w:t xml:space="preserve"> සඳහා  තොරතුරු හා සන්නිවේදන තාක්ෂණ යොදා ගැනීම ප්‍රධාන</w:t>
      </w:r>
      <w:r>
        <w:rPr>
          <w:rFonts w:cs="Iskoola Pota" w:hint="cs"/>
          <w:cs/>
          <w:lang w:bidi="si-LK"/>
        </w:rPr>
        <w:t>ත</w:t>
      </w:r>
      <w:r w:rsidRPr="00B42E76">
        <w:rPr>
          <w:rFonts w:cs="Iskoola Pota"/>
          <w:cs/>
          <w:lang w:bidi="si-LK"/>
        </w:rPr>
        <w:t>ම නවීකරණ වැඩසටහ</w:t>
      </w:r>
      <w:r>
        <w:rPr>
          <w:rFonts w:cs="Iskoola Pota" w:hint="cs"/>
          <w:cs/>
          <w:lang w:bidi="si-LK"/>
        </w:rPr>
        <w:t xml:space="preserve">නක් </w:t>
      </w:r>
      <w:r w:rsidRPr="00B42E76">
        <w:rPr>
          <w:rFonts w:cs="Iskoola Pota"/>
          <w:cs/>
          <w:lang w:bidi="si-LK"/>
        </w:rPr>
        <w:t>වන්නේ</w:t>
      </w:r>
      <w:r>
        <w:rPr>
          <w:rFonts w:cs="Iskoola Pota"/>
          <w:lang w:bidi="si-LK"/>
        </w:rPr>
        <w:t xml:space="preserve"> </w:t>
      </w:r>
      <w:r w:rsidRPr="00B42E76">
        <w:rPr>
          <w:rFonts w:cs="Iskoola Pota"/>
          <w:cs/>
          <w:lang w:bidi="si-LK"/>
        </w:rPr>
        <w:t>එ</w:t>
      </w:r>
      <w:r>
        <w:rPr>
          <w:rFonts w:cs="Iskoola Pota" w:hint="cs"/>
          <w:cs/>
          <w:lang w:bidi="si-LK"/>
        </w:rPr>
        <w:t>මගින්</w:t>
      </w:r>
      <w:r w:rsidRPr="00B42E76">
        <w:rPr>
          <w:rFonts w:cs="Iskoola Pota"/>
          <w:cs/>
          <w:lang w:bidi="si-LK"/>
        </w:rPr>
        <w:t xml:space="preserve"> මහජන මුදල් කළමනාකරණය කිරීමට බොහෝ වාසි ලබා දෙන නිසාය.</w:t>
      </w:r>
      <w:r>
        <w:rPr>
          <w:rFonts w:cs="Iskoola Pota"/>
          <w:lang w:bidi="si-LK"/>
        </w:rPr>
        <w:t xml:space="preserve">  </w:t>
      </w:r>
      <w:r>
        <w:rPr>
          <w:rFonts w:cs="Iskoola Pota" w:hint="cs"/>
          <w:cs/>
          <w:lang w:bidi="si-LK"/>
        </w:rPr>
        <w:t xml:space="preserve">ශ්‍රී ලංකා රජය මෙවැනි ප්‍රතිසංස්කරණ ක්‍රියාත්මක කිරීමට මුදල් අමාත්‍යාංශය  හරහා සැලකිය යුතු පියවර ගෙන ඇති අතර </w:t>
      </w:r>
      <w:r>
        <w:rPr>
          <w:rFonts w:cs="Iskoola Pota"/>
          <w:lang w:val="en-US" w:bidi="si-LK"/>
        </w:rPr>
        <w:t xml:space="preserve">ITMIS </w:t>
      </w:r>
      <w:r>
        <w:rPr>
          <w:rFonts w:cs="Iskoola Pota" w:hint="cs"/>
          <w:cs/>
          <w:lang w:val="en-US" w:bidi="si-LK"/>
        </w:rPr>
        <w:t>ව්‍යාපෘතිය, මෙවැනි රාජ්‍ය මුදල් කලමණාකරනය වැඩි දියුණු කිරීමට ගත් එක් පියවරකි.</w:t>
      </w:r>
      <w:r w:rsidRPr="00141475">
        <w:rPr>
          <w:rFonts w:cs="Iskoola Pota"/>
          <w:lang w:bidi="si-LK"/>
        </w:rPr>
        <w:t>ITMIS</w:t>
      </w:r>
      <w:r w:rsidRPr="00141475">
        <w:rPr>
          <w:rFonts w:cs="Iskoola Pota" w:hint="cs"/>
          <w:cs/>
          <w:lang w:bidi="si-LK"/>
        </w:rPr>
        <w:t xml:space="preserve"> හි ප්‍රධාන අරමුණ</w:t>
      </w:r>
      <w:r>
        <w:rPr>
          <w:rFonts w:cs="Iskoola Pota" w:hint="cs"/>
          <w:cs/>
          <w:lang w:bidi="si-LK"/>
        </w:rPr>
        <w:t>,</w:t>
      </w:r>
      <w:r w:rsidRPr="00141475">
        <w:rPr>
          <w:rFonts w:cs="Iskoola Pota" w:hint="cs"/>
          <w:cs/>
          <w:lang w:bidi="si-LK"/>
        </w:rPr>
        <w:t xml:space="preserve"> </w:t>
      </w:r>
      <w:r>
        <w:rPr>
          <w:rFonts w:cs="Iskoola Pota" w:hint="cs"/>
          <w:cs/>
          <w:lang w:bidi="si-LK"/>
        </w:rPr>
        <w:t xml:space="preserve">අදාල ස්ථාන වලදී, </w:t>
      </w:r>
      <w:r w:rsidRPr="00141475">
        <w:rPr>
          <w:rFonts w:cs="Iskoola Pota"/>
          <w:cs/>
          <w:lang w:bidi="si-LK"/>
        </w:rPr>
        <w:t>තොරතුරු හා සන්නිවේදන තාක්ෂණ</w:t>
      </w:r>
      <w:r>
        <w:rPr>
          <w:rFonts w:cs="Iskoola Pota" w:hint="cs"/>
          <w:cs/>
          <w:lang w:bidi="si-LK"/>
        </w:rPr>
        <w:t>ය</w:t>
      </w:r>
      <w:r w:rsidRPr="00141475">
        <w:rPr>
          <w:rFonts w:cs="Iskoola Pota"/>
          <w:cs/>
          <w:lang w:bidi="si-LK"/>
        </w:rPr>
        <w:t xml:space="preserve"> ඵලදායී</w:t>
      </w:r>
      <w:r>
        <w:rPr>
          <w:rFonts w:cs="Iskoola Pota" w:hint="cs"/>
          <w:cs/>
          <w:lang w:bidi="si-LK"/>
        </w:rPr>
        <w:t xml:space="preserve"> ලෙස</w:t>
      </w:r>
      <w:r w:rsidRPr="00141475">
        <w:rPr>
          <w:rFonts w:cs="Iskoola Pota"/>
          <w:cs/>
          <w:lang w:bidi="si-LK"/>
        </w:rPr>
        <w:t xml:space="preserve"> භාවිතය</w:t>
      </w:r>
      <w:r>
        <w:rPr>
          <w:rFonts w:cs="Iskoola Pota" w:hint="cs"/>
          <w:cs/>
          <w:lang w:bidi="si-LK"/>
        </w:rPr>
        <w:t>,</w:t>
      </w:r>
      <w:r w:rsidRPr="00141475">
        <w:rPr>
          <w:rFonts w:cs="Iskoola Pota"/>
          <w:cs/>
          <w:lang w:bidi="si-LK"/>
        </w:rPr>
        <w:t xml:space="preserve"> </w:t>
      </w:r>
      <w:r w:rsidRPr="00141475">
        <w:rPr>
          <w:rFonts w:cs="Iskoola Pota" w:hint="cs"/>
          <w:cs/>
          <w:lang w:bidi="si-LK"/>
        </w:rPr>
        <w:t>ප්‍ර</w:t>
      </w:r>
      <w:r w:rsidRPr="00141475">
        <w:rPr>
          <w:rFonts w:cs="Iskoola Pota"/>
          <w:cs/>
          <w:lang w:bidi="si-LK"/>
        </w:rPr>
        <w:t>චලිත කිරීම තුළින්</w:t>
      </w:r>
      <w:r>
        <w:rPr>
          <w:rFonts w:cs="Iskoola Pota" w:hint="cs"/>
          <w:cs/>
          <w:lang w:bidi="si-LK"/>
        </w:rPr>
        <w:t>,</w:t>
      </w:r>
      <w:r w:rsidRPr="00141475">
        <w:rPr>
          <w:rFonts w:cs="Iskoola Pota" w:hint="cs"/>
          <w:cs/>
          <w:lang w:bidi="si-LK"/>
        </w:rPr>
        <w:t xml:space="preserve"> </w:t>
      </w:r>
      <w:r w:rsidRPr="00141475">
        <w:rPr>
          <w:rFonts w:cs="Iskoola Pota"/>
          <w:cs/>
          <w:lang w:bidi="si-LK"/>
        </w:rPr>
        <w:t xml:space="preserve">වත්මන් පරිසරය තුළ මෙහෙයුම් අකාර්යක්ෂමතාවන් හා පොදු කාර්ය </w:t>
      </w:r>
      <w:r>
        <w:rPr>
          <w:rFonts w:cs="Iskoola Pota" w:hint="cs"/>
          <w:cs/>
          <w:lang w:bidi="si-LK"/>
        </w:rPr>
        <w:t xml:space="preserve">පිරිවැය අවම කර ගැනීම වේ. </w:t>
      </w:r>
      <w:r w:rsidRPr="0037749F">
        <w:rPr>
          <w:rFonts w:cs="Iskoola Pota"/>
          <w:lang w:bidi="si-LK"/>
        </w:rPr>
        <w:t xml:space="preserve">ITMIS </w:t>
      </w:r>
      <w:r w:rsidRPr="0037749F">
        <w:rPr>
          <w:rFonts w:cs="Iskoola Pota"/>
          <w:cs/>
          <w:lang w:bidi="si-LK"/>
        </w:rPr>
        <w:t>ක්‍රියාත්මක කිරීම තුලින්</w:t>
      </w:r>
      <w:r>
        <w:rPr>
          <w:rFonts w:cs="Iskoola Pota" w:hint="cs"/>
          <w:cs/>
          <w:lang w:bidi="si-LK"/>
        </w:rPr>
        <w:t xml:space="preserve"> ඉලක්ක වන්නේ,</w:t>
      </w:r>
      <w:r w:rsidRPr="0037749F">
        <w:rPr>
          <w:rFonts w:cs="Iskoola Pota"/>
          <w:cs/>
          <w:lang w:bidi="si-LK"/>
        </w:rPr>
        <w:t xml:space="preserve"> මුදල් අමාත්‍යාංශය සහ අනෙකුත් වියදම් ඒකක මූල්‍ය කලමණාකරනය සඳහා දැනට භාවිතා කරන ව්‍යාපාරික ක්‍රියාවලිය සරල කිරීම</w:t>
      </w:r>
      <w:r w:rsidRPr="0037749F">
        <w:rPr>
          <w:rFonts w:cs="Iskoola Pota"/>
          <w:lang w:bidi="si-LK"/>
        </w:rPr>
        <w:t xml:space="preserve">, </w:t>
      </w:r>
      <w:r w:rsidRPr="0037749F">
        <w:rPr>
          <w:rFonts w:cs="Iskoola Pota"/>
          <w:cs/>
          <w:lang w:bidi="si-LK"/>
        </w:rPr>
        <w:t>දැනට භාවිතා කරන ව්‍යාපාරික ක්‍රියාවලි ස්වයං-සේවා බවට පරිවර්තනය කිරීම</w:t>
      </w:r>
      <w:r w:rsidRPr="0037749F">
        <w:rPr>
          <w:rFonts w:cs="Iskoola Pota"/>
          <w:lang w:bidi="si-LK"/>
        </w:rPr>
        <w:t xml:space="preserve">, </w:t>
      </w:r>
      <w:r w:rsidRPr="0037749F">
        <w:rPr>
          <w:rFonts w:cs="Iskoola Pota"/>
          <w:cs/>
          <w:lang w:bidi="si-LK"/>
        </w:rPr>
        <w:t>රජයේ මූල්‍ය කලමණාකරණයට සම්බන්ධ අභ්‍යන්තර ව්‍යාපාරික ක්‍රියාවලි සහ කාර්ය ප්‍රවාහ ස්වයංක්‍රීය කිරීම සහ රාජ්‍ය මුදල් ඵලදායි ලෙස සැලසුම් කිරීම සහ අධීක්ෂණය කිරීමට මුදල් අමාත්‍යාංශයට සහය වන පුළුල් වාර</w:t>
      </w:r>
      <w:r>
        <w:rPr>
          <w:rFonts w:cs="Iskoola Pota"/>
          <w:cs/>
          <w:lang w:bidi="si-LK"/>
        </w:rPr>
        <w:t>්තා සහ විශ්ලේෂණ රාමුවක් ලබා දීම</w:t>
      </w:r>
      <w:r>
        <w:rPr>
          <w:rFonts w:cs="Iskoola Pota" w:hint="cs"/>
          <w:cs/>
          <w:lang w:bidi="si-LK"/>
        </w:rPr>
        <w:t>යි.</w:t>
      </w:r>
    </w:p>
    <w:p w:rsidR="00056F55" w:rsidRDefault="00056F55" w:rsidP="00056F55">
      <w:pPr>
        <w:rPr>
          <w:rFonts w:cs="Iskoola Pota"/>
          <w:lang w:bidi="si-LK"/>
        </w:rPr>
      </w:pPr>
      <w:r w:rsidRPr="0037749F">
        <w:rPr>
          <w:rFonts w:cs="Iskoola Pota"/>
          <w:lang w:bidi="si-LK"/>
        </w:rPr>
        <w:t>ITMIS</w:t>
      </w:r>
      <w:r>
        <w:rPr>
          <w:rFonts w:cs="Iskoola Pota" w:hint="cs"/>
          <w:cs/>
          <w:lang w:bidi="si-LK"/>
        </w:rPr>
        <w:t xml:space="preserve">, මූලික පියවර තුලින් අරමුණු වන්නේ, </w:t>
      </w:r>
      <w:r w:rsidRPr="0037749F">
        <w:rPr>
          <w:rFonts w:cs="Iskoola Pota"/>
          <w:cs/>
          <w:lang w:bidi="si-LK"/>
        </w:rPr>
        <w:t>තනි හා ඒකාබද්ධ තොරතුරු පද්ධතියක් ස්ථාපිත කිරීම</w:t>
      </w:r>
      <w:r>
        <w:rPr>
          <w:rFonts w:cs="Iskoola Pota" w:hint="cs"/>
          <w:cs/>
          <w:lang w:bidi="si-LK"/>
        </w:rPr>
        <w:t xml:space="preserve"> තුලින් </w:t>
      </w:r>
      <w:r w:rsidRPr="0037749F">
        <w:rPr>
          <w:rFonts w:cs="Iskoola Pota"/>
          <w:cs/>
          <w:lang w:bidi="si-LK"/>
        </w:rPr>
        <w:t>රජ</w:t>
      </w:r>
      <w:r>
        <w:rPr>
          <w:rFonts w:cs="Iskoola Pota"/>
          <w:cs/>
          <w:lang w:bidi="si-LK"/>
        </w:rPr>
        <w:t>යේ සමස්ත මූල</w:t>
      </w:r>
      <w:r>
        <w:rPr>
          <w:rFonts w:cs="Iskoola Pota" w:hint="cs"/>
          <w:cs/>
          <w:lang w:bidi="si-LK"/>
        </w:rPr>
        <w:t>්‍ය</w:t>
      </w:r>
      <w:r>
        <w:rPr>
          <w:rFonts w:cs="Iskoola Pota"/>
          <w:cs/>
          <w:lang w:bidi="si-LK"/>
        </w:rPr>
        <w:t xml:space="preserve"> කළමනාක</w:t>
      </w:r>
      <w:r>
        <w:rPr>
          <w:rFonts w:cs="Iskoola Pota" w:hint="cs"/>
          <w:cs/>
          <w:lang w:bidi="si-LK"/>
        </w:rPr>
        <w:t>රණ</w:t>
      </w:r>
      <w:r>
        <w:rPr>
          <w:rFonts w:cs="Iskoola Pota"/>
          <w:cs/>
          <w:lang w:bidi="si-LK"/>
        </w:rPr>
        <w:t xml:space="preserve"> ජීව චක</w:t>
      </w:r>
      <w:r>
        <w:rPr>
          <w:rFonts w:cs="Iskoola Pota" w:hint="cs"/>
          <w:cs/>
          <w:lang w:bidi="si-LK"/>
        </w:rPr>
        <w:t>්‍රයට අවශ්‍ය සේවය සැපයීමයි</w:t>
      </w:r>
      <w:r w:rsidRPr="0037749F">
        <w:rPr>
          <w:rFonts w:cs="Iskoola Pota"/>
          <w:cs/>
          <w:lang w:bidi="si-LK"/>
        </w:rPr>
        <w:t>.</w:t>
      </w:r>
      <w:r>
        <w:rPr>
          <w:rFonts w:cs="Iskoola Pota" w:hint="cs"/>
          <w:cs/>
          <w:lang w:bidi="si-LK"/>
        </w:rPr>
        <w:t xml:space="preserve"> </w:t>
      </w:r>
      <w:r w:rsidRPr="0037749F">
        <w:rPr>
          <w:rFonts w:cs="Iskoola Pota"/>
          <w:lang w:bidi="si-LK"/>
        </w:rPr>
        <w:t xml:space="preserve">ITMIS </w:t>
      </w:r>
      <w:r w:rsidRPr="0037749F">
        <w:rPr>
          <w:rFonts w:cs="Iskoola Pota"/>
          <w:cs/>
          <w:lang w:bidi="si-LK"/>
        </w:rPr>
        <w:t xml:space="preserve">ක්‍රියාත්මක කිරීම තුලින් </w:t>
      </w:r>
      <w:r>
        <w:rPr>
          <w:rFonts w:cs="Iskoola Pota" w:hint="cs"/>
          <w:cs/>
          <w:lang w:bidi="si-LK"/>
        </w:rPr>
        <w:t>මුදල්</w:t>
      </w:r>
      <w:r w:rsidRPr="00652B3D">
        <w:rPr>
          <w:rFonts w:cs="Iskoola Pota"/>
          <w:cs/>
          <w:lang w:bidi="si-LK"/>
        </w:rPr>
        <w:t xml:space="preserve"> </w:t>
      </w:r>
      <w:r w:rsidRPr="0037749F">
        <w:rPr>
          <w:rFonts w:cs="Iskoola Pota"/>
          <w:cs/>
          <w:lang w:bidi="si-LK"/>
        </w:rPr>
        <w:t>අමාත්‍යාංශ</w:t>
      </w:r>
      <w:r>
        <w:rPr>
          <w:rFonts w:cs="Iskoola Pota" w:hint="cs"/>
          <w:cs/>
          <w:lang w:bidi="si-LK"/>
        </w:rPr>
        <w:t xml:space="preserve">‍යේ </w:t>
      </w:r>
      <w:r w:rsidRPr="0037749F">
        <w:rPr>
          <w:rFonts w:cs="Iskoola Pota"/>
          <w:cs/>
          <w:lang w:bidi="si-LK"/>
        </w:rPr>
        <w:t>සහ අනෙකුත් වියදම් ඒකක</w:t>
      </w:r>
      <w:r>
        <w:rPr>
          <w:rFonts w:cs="Iskoola Pota" w:hint="cs"/>
          <w:cs/>
          <w:lang w:bidi="si-LK"/>
        </w:rPr>
        <w:t xml:space="preserve"> වල</w:t>
      </w:r>
      <w:r w:rsidRPr="0037749F">
        <w:rPr>
          <w:rFonts w:cs="Iskoola Pota"/>
          <w:cs/>
          <w:lang w:bidi="si-LK"/>
        </w:rPr>
        <w:t xml:space="preserve"> </w:t>
      </w:r>
      <w:r>
        <w:rPr>
          <w:rFonts w:cs="Iskoola Pota" w:hint="cs"/>
          <w:cs/>
          <w:lang w:bidi="si-LK"/>
        </w:rPr>
        <w:t>පහත සඳහන් ප්‍රධාන කාර්යයන් තොරතුරු තාක්ෂණ සක්‍රීය කිරීමට යෝජිතය.</w:t>
      </w:r>
    </w:p>
    <w:p w:rsidR="00EC12D6" w:rsidRDefault="00EC12D6" w:rsidP="006A0FE9">
      <w:pPr>
        <w:pStyle w:val="Default"/>
        <w:jc w:val="both"/>
        <w:rPr>
          <w:rFonts w:ascii="Times New Roman" w:hAnsi="Times New Roman" w:cs="Times New Roman"/>
          <w:color w:val="0D0D0D" w:themeColor="text1" w:themeTint="F2"/>
          <w:sz w:val="22"/>
        </w:rPr>
      </w:pPr>
    </w:p>
    <w:p w:rsidR="00EC12D6" w:rsidRPr="00E77E2B" w:rsidRDefault="00EC12D6" w:rsidP="006A0FE9">
      <w:pPr>
        <w:pStyle w:val="Default"/>
        <w:jc w:val="both"/>
        <w:rPr>
          <w:rFonts w:ascii="Times New Roman" w:hAnsi="Times New Roman" w:cs="Times New Roman"/>
          <w:color w:val="0D0D0D" w:themeColor="text1" w:themeTint="F2"/>
          <w:sz w:val="22"/>
        </w:rPr>
      </w:pPr>
    </w:p>
    <w:tbl>
      <w:tblPr>
        <w:tblStyle w:val="TableGrid"/>
        <w:tblW w:w="0" w:type="auto"/>
        <w:tblLook w:val="04A0" w:firstRow="1" w:lastRow="0" w:firstColumn="1" w:lastColumn="0" w:noHBand="0" w:noVBand="1"/>
      </w:tblPr>
      <w:tblGrid>
        <w:gridCol w:w="5495"/>
        <w:gridCol w:w="5103"/>
      </w:tblGrid>
      <w:tr w:rsidR="009E7599" w:rsidTr="00EC12D6">
        <w:tc>
          <w:tcPr>
            <w:tcW w:w="5495" w:type="dxa"/>
          </w:tcPr>
          <w:p w:rsidR="009E7599" w:rsidRDefault="009E7599" w:rsidP="009E7599">
            <w:pPr>
              <w:pStyle w:val="Default"/>
              <w:spacing w:after="124"/>
              <w:ind w:left="800"/>
              <w:jc w:val="both"/>
              <w:rPr>
                <w:rFonts w:ascii="Times New Roman" w:hAnsi="Times New Roman" w:cs="Times New Roman"/>
                <w:color w:val="0D0D0D" w:themeColor="text1" w:themeTint="F2"/>
                <w:sz w:val="22"/>
              </w:rPr>
            </w:pPr>
          </w:p>
          <w:p w:rsidR="009E7599" w:rsidRDefault="009E7599" w:rsidP="009E7599">
            <w:pPr>
              <w:pStyle w:val="Default"/>
              <w:numPr>
                <w:ilvl w:val="0"/>
                <w:numId w:val="1"/>
              </w:numPr>
              <w:spacing w:after="124"/>
              <w:jc w:val="both"/>
              <w:rPr>
                <w:rFonts w:ascii="Times New Roman" w:hAnsi="Times New Roman" w:cs="Times New Roman"/>
                <w:color w:val="0D0D0D" w:themeColor="text1" w:themeTint="F2"/>
                <w:sz w:val="22"/>
              </w:rPr>
            </w:pPr>
            <w:r w:rsidRPr="00E77E2B">
              <w:rPr>
                <w:rFonts w:ascii="Times New Roman" w:hAnsi="Times New Roman" w:cs="Times New Roman"/>
                <w:color w:val="0D0D0D" w:themeColor="text1" w:themeTint="F2"/>
                <w:sz w:val="22"/>
              </w:rPr>
              <w:t xml:space="preserve">Budget </w:t>
            </w:r>
            <w:r w:rsidR="002E5EEA">
              <w:rPr>
                <w:rFonts w:ascii="Times New Roman" w:hAnsi="Times New Roman" w:cs="Times New Roman"/>
                <w:color w:val="0D0D0D" w:themeColor="text1" w:themeTint="F2"/>
                <w:sz w:val="22"/>
              </w:rPr>
              <w:t>Planning/ Budget Appropriation</w:t>
            </w:r>
          </w:p>
          <w:p w:rsidR="009E7599" w:rsidRPr="00E77E2B" w:rsidRDefault="009E7599" w:rsidP="009E7599">
            <w:pPr>
              <w:pStyle w:val="Default"/>
              <w:numPr>
                <w:ilvl w:val="0"/>
                <w:numId w:val="1"/>
              </w:numPr>
              <w:spacing w:after="124"/>
              <w:jc w:val="both"/>
              <w:rPr>
                <w:rFonts w:ascii="Times New Roman" w:hAnsi="Times New Roman" w:cs="Times New Roman"/>
                <w:color w:val="0D0D0D" w:themeColor="text1" w:themeTint="F2"/>
                <w:sz w:val="22"/>
              </w:rPr>
            </w:pPr>
            <w:r>
              <w:rPr>
                <w:rFonts w:ascii="Times New Roman" w:hAnsi="Times New Roman" w:cs="Times New Roman"/>
                <w:color w:val="0D0D0D" w:themeColor="text1" w:themeTint="F2"/>
                <w:sz w:val="22"/>
              </w:rPr>
              <w:t xml:space="preserve">Purchasing </w:t>
            </w:r>
          </w:p>
          <w:p w:rsidR="009E7599" w:rsidRPr="00E77E2B" w:rsidRDefault="009E7599" w:rsidP="009E7599">
            <w:pPr>
              <w:pStyle w:val="Default"/>
              <w:numPr>
                <w:ilvl w:val="0"/>
                <w:numId w:val="1"/>
              </w:numPr>
              <w:spacing w:after="124"/>
              <w:jc w:val="both"/>
              <w:rPr>
                <w:rFonts w:ascii="Times New Roman" w:hAnsi="Times New Roman" w:cs="Times New Roman"/>
                <w:color w:val="0D0D0D" w:themeColor="text1" w:themeTint="F2"/>
                <w:sz w:val="22"/>
              </w:rPr>
            </w:pPr>
            <w:r w:rsidRPr="00E77E2B">
              <w:rPr>
                <w:rFonts w:ascii="Times New Roman" w:hAnsi="Times New Roman" w:cs="Times New Roman"/>
                <w:color w:val="0D0D0D" w:themeColor="text1" w:themeTint="F2"/>
                <w:sz w:val="22"/>
              </w:rPr>
              <w:t xml:space="preserve">Commitment Management </w:t>
            </w:r>
          </w:p>
          <w:p w:rsidR="009E7599" w:rsidRPr="00E77E2B" w:rsidRDefault="009E7599" w:rsidP="009E7599">
            <w:pPr>
              <w:pStyle w:val="Default"/>
              <w:numPr>
                <w:ilvl w:val="0"/>
                <w:numId w:val="1"/>
              </w:numPr>
              <w:spacing w:after="124"/>
              <w:jc w:val="both"/>
              <w:rPr>
                <w:rFonts w:ascii="Times New Roman" w:hAnsi="Times New Roman" w:cs="Times New Roman"/>
                <w:color w:val="0D0D0D" w:themeColor="text1" w:themeTint="F2"/>
                <w:sz w:val="22"/>
              </w:rPr>
            </w:pPr>
            <w:r w:rsidRPr="00E77E2B">
              <w:rPr>
                <w:rFonts w:ascii="Times New Roman" w:hAnsi="Times New Roman" w:cs="Times New Roman"/>
                <w:color w:val="0D0D0D" w:themeColor="text1" w:themeTint="F2"/>
                <w:sz w:val="22"/>
              </w:rPr>
              <w:t xml:space="preserve">Imprest Release (Treasury fund release) </w:t>
            </w:r>
          </w:p>
          <w:p w:rsidR="009E7599" w:rsidRPr="00E77E2B" w:rsidRDefault="009E7599" w:rsidP="009E7599">
            <w:pPr>
              <w:pStyle w:val="Default"/>
              <w:numPr>
                <w:ilvl w:val="0"/>
                <w:numId w:val="1"/>
              </w:numPr>
              <w:spacing w:after="124"/>
              <w:jc w:val="both"/>
              <w:rPr>
                <w:rFonts w:ascii="Times New Roman" w:hAnsi="Times New Roman" w:cs="Times New Roman"/>
                <w:color w:val="0D0D0D" w:themeColor="text1" w:themeTint="F2"/>
                <w:sz w:val="22"/>
              </w:rPr>
            </w:pPr>
            <w:r w:rsidRPr="00E77E2B">
              <w:rPr>
                <w:rFonts w:ascii="Times New Roman" w:hAnsi="Times New Roman" w:cs="Times New Roman"/>
                <w:color w:val="0D0D0D" w:themeColor="text1" w:themeTint="F2"/>
                <w:sz w:val="22"/>
              </w:rPr>
              <w:t xml:space="preserve">Receipts Management </w:t>
            </w:r>
          </w:p>
          <w:p w:rsidR="009E7599" w:rsidRPr="00E77E2B" w:rsidRDefault="009E7599" w:rsidP="009E7599">
            <w:pPr>
              <w:pStyle w:val="Default"/>
              <w:numPr>
                <w:ilvl w:val="0"/>
                <w:numId w:val="1"/>
              </w:numPr>
              <w:spacing w:after="124"/>
              <w:jc w:val="both"/>
              <w:rPr>
                <w:rFonts w:ascii="Times New Roman" w:hAnsi="Times New Roman" w:cs="Times New Roman"/>
                <w:color w:val="0D0D0D" w:themeColor="text1" w:themeTint="F2"/>
                <w:sz w:val="22"/>
              </w:rPr>
            </w:pPr>
            <w:r w:rsidRPr="00E77E2B">
              <w:rPr>
                <w:rFonts w:ascii="Times New Roman" w:hAnsi="Times New Roman" w:cs="Times New Roman"/>
                <w:color w:val="0D0D0D" w:themeColor="text1" w:themeTint="F2"/>
                <w:sz w:val="22"/>
              </w:rPr>
              <w:t xml:space="preserve">Payment Management </w:t>
            </w:r>
          </w:p>
          <w:p w:rsidR="009E7599" w:rsidRDefault="009E7599">
            <w:pPr>
              <w:rPr>
                <w:lang w:val="en-US"/>
              </w:rPr>
            </w:pPr>
          </w:p>
        </w:tc>
        <w:tc>
          <w:tcPr>
            <w:tcW w:w="5103" w:type="dxa"/>
          </w:tcPr>
          <w:p w:rsidR="009E7599" w:rsidRDefault="009E7599" w:rsidP="009E7599">
            <w:pPr>
              <w:pStyle w:val="Default"/>
              <w:spacing w:after="124"/>
              <w:ind w:left="800"/>
              <w:jc w:val="both"/>
              <w:rPr>
                <w:rFonts w:ascii="Times New Roman" w:hAnsi="Times New Roman" w:cs="Times New Roman"/>
                <w:color w:val="0D0D0D" w:themeColor="text1" w:themeTint="F2"/>
                <w:sz w:val="22"/>
              </w:rPr>
            </w:pPr>
          </w:p>
          <w:p w:rsidR="009E7599" w:rsidRPr="00E77E2B" w:rsidRDefault="009E7599" w:rsidP="009E7599">
            <w:pPr>
              <w:pStyle w:val="Default"/>
              <w:numPr>
                <w:ilvl w:val="0"/>
                <w:numId w:val="1"/>
              </w:numPr>
              <w:spacing w:after="124"/>
              <w:jc w:val="both"/>
              <w:rPr>
                <w:rFonts w:ascii="Times New Roman" w:hAnsi="Times New Roman" w:cs="Times New Roman"/>
                <w:color w:val="0D0D0D" w:themeColor="text1" w:themeTint="F2"/>
                <w:sz w:val="22"/>
              </w:rPr>
            </w:pPr>
            <w:r w:rsidRPr="00E77E2B">
              <w:rPr>
                <w:rFonts w:ascii="Times New Roman" w:hAnsi="Times New Roman" w:cs="Times New Roman"/>
                <w:color w:val="0D0D0D" w:themeColor="text1" w:themeTint="F2"/>
                <w:sz w:val="22"/>
              </w:rPr>
              <w:t xml:space="preserve">Debt Management </w:t>
            </w:r>
          </w:p>
          <w:p w:rsidR="009E7599" w:rsidRPr="00E77E2B" w:rsidRDefault="009E7599" w:rsidP="009E7599">
            <w:pPr>
              <w:pStyle w:val="Default"/>
              <w:numPr>
                <w:ilvl w:val="0"/>
                <w:numId w:val="1"/>
              </w:numPr>
              <w:spacing w:after="124"/>
              <w:jc w:val="both"/>
              <w:rPr>
                <w:rFonts w:ascii="Times New Roman" w:hAnsi="Times New Roman" w:cs="Times New Roman"/>
                <w:color w:val="0D0D0D" w:themeColor="text1" w:themeTint="F2"/>
                <w:sz w:val="22"/>
              </w:rPr>
            </w:pPr>
            <w:r w:rsidRPr="00E77E2B">
              <w:rPr>
                <w:rFonts w:ascii="Times New Roman" w:hAnsi="Times New Roman" w:cs="Times New Roman"/>
                <w:color w:val="0D0D0D" w:themeColor="text1" w:themeTint="F2"/>
                <w:sz w:val="22"/>
              </w:rPr>
              <w:t xml:space="preserve">Cash Management </w:t>
            </w:r>
          </w:p>
          <w:p w:rsidR="009E7599" w:rsidRPr="00E77E2B" w:rsidRDefault="009E7599" w:rsidP="009E7599">
            <w:pPr>
              <w:pStyle w:val="Default"/>
              <w:numPr>
                <w:ilvl w:val="0"/>
                <w:numId w:val="1"/>
              </w:numPr>
              <w:spacing w:after="124"/>
              <w:jc w:val="both"/>
              <w:rPr>
                <w:rFonts w:ascii="Times New Roman" w:hAnsi="Times New Roman" w:cs="Times New Roman"/>
                <w:color w:val="0D0D0D" w:themeColor="text1" w:themeTint="F2"/>
                <w:sz w:val="22"/>
              </w:rPr>
            </w:pPr>
            <w:r w:rsidRPr="00E77E2B">
              <w:rPr>
                <w:rFonts w:ascii="Times New Roman" w:hAnsi="Times New Roman" w:cs="Times New Roman"/>
                <w:color w:val="0D0D0D" w:themeColor="text1" w:themeTint="F2"/>
                <w:sz w:val="22"/>
              </w:rPr>
              <w:t xml:space="preserve">General Ledger </w:t>
            </w:r>
          </w:p>
          <w:p w:rsidR="009E7599" w:rsidRPr="00E77E2B" w:rsidRDefault="009E7599" w:rsidP="009E7599">
            <w:pPr>
              <w:pStyle w:val="Default"/>
              <w:numPr>
                <w:ilvl w:val="0"/>
                <w:numId w:val="1"/>
              </w:numPr>
              <w:spacing w:after="124"/>
              <w:jc w:val="both"/>
              <w:rPr>
                <w:rFonts w:ascii="Times New Roman" w:hAnsi="Times New Roman" w:cs="Times New Roman"/>
                <w:color w:val="0D0D0D" w:themeColor="text1" w:themeTint="F2"/>
                <w:sz w:val="22"/>
              </w:rPr>
            </w:pPr>
            <w:r w:rsidRPr="00E77E2B">
              <w:rPr>
                <w:rFonts w:ascii="Times New Roman" w:hAnsi="Times New Roman" w:cs="Times New Roman"/>
                <w:color w:val="0D0D0D" w:themeColor="text1" w:themeTint="F2"/>
                <w:sz w:val="22"/>
              </w:rPr>
              <w:t xml:space="preserve">Fiscal Reporting </w:t>
            </w:r>
          </w:p>
          <w:p w:rsidR="009E7599" w:rsidRPr="00E77E2B" w:rsidRDefault="009E7599" w:rsidP="009E7599">
            <w:pPr>
              <w:pStyle w:val="Default"/>
              <w:numPr>
                <w:ilvl w:val="0"/>
                <w:numId w:val="1"/>
              </w:numPr>
              <w:spacing w:after="124"/>
              <w:jc w:val="both"/>
              <w:rPr>
                <w:rFonts w:ascii="Times New Roman" w:hAnsi="Times New Roman" w:cs="Times New Roman"/>
                <w:color w:val="0D0D0D" w:themeColor="text1" w:themeTint="F2"/>
                <w:sz w:val="22"/>
              </w:rPr>
            </w:pPr>
            <w:r w:rsidRPr="00E77E2B">
              <w:rPr>
                <w:rFonts w:ascii="Times New Roman" w:hAnsi="Times New Roman" w:cs="Times New Roman"/>
                <w:color w:val="0D0D0D" w:themeColor="text1" w:themeTint="F2"/>
                <w:sz w:val="22"/>
              </w:rPr>
              <w:t xml:space="preserve">Internal Audit Management </w:t>
            </w:r>
          </w:p>
          <w:p w:rsidR="009E7599" w:rsidRPr="00E77E2B" w:rsidRDefault="009E7599" w:rsidP="009E7599">
            <w:pPr>
              <w:pStyle w:val="Default"/>
              <w:numPr>
                <w:ilvl w:val="0"/>
                <w:numId w:val="1"/>
              </w:numPr>
              <w:spacing w:after="124"/>
              <w:jc w:val="both"/>
              <w:rPr>
                <w:rFonts w:ascii="Times New Roman" w:hAnsi="Times New Roman" w:cs="Times New Roman"/>
                <w:color w:val="0D0D0D" w:themeColor="text1" w:themeTint="F2"/>
                <w:sz w:val="22"/>
              </w:rPr>
            </w:pPr>
            <w:r w:rsidRPr="00E77E2B">
              <w:rPr>
                <w:rFonts w:ascii="Times New Roman" w:hAnsi="Times New Roman" w:cs="Times New Roman"/>
                <w:color w:val="0D0D0D" w:themeColor="text1" w:themeTint="F2"/>
                <w:sz w:val="22"/>
              </w:rPr>
              <w:t xml:space="preserve">Cadre Information Management </w:t>
            </w:r>
          </w:p>
          <w:p w:rsidR="009E7599" w:rsidRPr="009E7599" w:rsidRDefault="009E7599" w:rsidP="009E7599">
            <w:pPr>
              <w:pStyle w:val="Default"/>
              <w:numPr>
                <w:ilvl w:val="0"/>
                <w:numId w:val="1"/>
              </w:numPr>
              <w:jc w:val="both"/>
              <w:rPr>
                <w:rFonts w:ascii="Times New Roman" w:hAnsi="Times New Roman" w:cs="Times New Roman"/>
                <w:color w:val="0D0D0D" w:themeColor="text1" w:themeTint="F2"/>
                <w:sz w:val="22"/>
              </w:rPr>
            </w:pPr>
            <w:r w:rsidRPr="00E77E2B">
              <w:rPr>
                <w:rFonts w:ascii="Times New Roman" w:hAnsi="Times New Roman" w:cs="Times New Roman"/>
                <w:color w:val="0D0D0D" w:themeColor="text1" w:themeTint="F2"/>
                <w:sz w:val="22"/>
              </w:rPr>
              <w:t xml:space="preserve">Asset Management </w:t>
            </w:r>
          </w:p>
        </w:tc>
      </w:tr>
    </w:tbl>
    <w:p w:rsidR="009E7599" w:rsidRPr="00E77E2B" w:rsidRDefault="009E7599" w:rsidP="009E7599">
      <w:pPr>
        <w:pStyle w:val="Default"/>
        <w:jc w:val="both"/>
        <w:rPr>
          <w:rFonts w:ascii="Times New Roman" w:hAnsi="Times New Roman" w:cs="Times New Roman"/>
          <w:sz w:val="22"/>
        </w:rPr>
      </w:pPr>
    </w:p>
    <w:p w:rsidR="00EC12D6" w:rsidRDefault="00EC12D6" w:rsidP="009E7599">
      <w:pPr>
        <w:pStyle w:val="Default"/>
        <w:jc w:val="both"/>
        <w:rPr>
          <w:rFonts w:ascii="Times New Roman" w:hAnsi="Times New Roman" w:cs="Times New Roman"/>
          <w:b/>
          <w:sz w:val="28"/>
          <w:u w:val="single"/>
        </w:rPr>
      </w:pPr>
    </w:p>
    <w:p w:rsidR="00404ED9" w:rsidRDefault="00404ED9" w:rsidP="009E7599">
      <w:pPr>
        <w:pStyle w:val="Default"/>
        <w:jc w:val="both"/>
        <w:rPr>
          <w:rFonts w:ascii="Times New Roman" w:hAnsi="Times New Roman" w:cs="Times New Roman"/>
          <w:b/>
          <w:sz w:val="28"/>
          <w:u w:val="single"/>
        </w:rPr>
      </w:pPr>
    </w:p>
    <w:p w:rsidR="00BF5E76" w:rsidRPr="00660EC1" w:rsidRDefault="00BF5E76" w:rsidP="00BF5E76">
      <w:pPr>
        <w:pStyle w:val="Default"/>
        <w:spacing w:after="240"/>
        <w:jc w:val="both"/>
        <w:rPr>
          <w:rFonts w:asciiTheme="minorHAnsi" w:hAnsiTheme="minorHAnsi" w:cs="Times New Roman"/>
          <w:bCs/>
          <w:color w:val="0D0D0D" w:themeColor="text1" w:themeTint="F2"/>
          <w:sz w:val="28"/>
          <w:szCs w:val="28"/>
        </w:rPr>
      </w:pPr>
      <w:r w:rsidRPr="00660EC1">
        <w:rPr>
          <w:rFonts w:asciiTheme="minorHAnsi" w:hAnsiTheme="minorHAnsi" w:cs="Iskoola Pota" w:hint="cs"/>
          <w:bCs/>
          <w:color w:val="0D0D0D" w:themeColor="text1" w:themeTint="F2"/>
          <w:sz w:val="28"/>
          <w:szCs w:val="28"/>
          <w:cs/>
          <w:lang w:bidi="si-LK"/>
        </w:rPr>
        <w:t>ඔබට ලැබෙන ප්‍රධාන ප්‍රතිලාභ මොනවාද</w:t>
      </w:r>
      <w:r w:rsidRPr="00660EC1">
        <w:rPr>
          <w:rFonts w:asciiTheme="minorHAnsi" w:hAnsiTheme="minorHAnsi" w:cs="Times New Roman" w:hint="cs"/>
          <w:bCs/>
          <w:color w:val="0D0D0D" w:themeColor="text1" w:themeTint="F2"/>
          <w:sz w:val="28"/>
          <w:szCs w:val="28"/>
          <w:cs/>
          <w:lang w:bidi="si-LK"/>
        </w:rPr>
        <w:t>?</w:t>
      </w:r>
    </w:p>
    <w:p w:rsidR="00BF5E76" w:rsidRDefault="00BF5E76" w:rsidP="00BF5E76">
      <w:pPr>
        <w:rPr>
          <w:rFonts w:cs="Iskoola Pota"/>
          <w:lang w:val="en-US" w:bidi="si-LK"/>
        </w:rPr>
      </w:pPr>
      <w:r w:rsidRPr="0037749F">
        <w:rPr>
          <w:rFonts w:cs="Iskoola Pota"/>
          <w:lang w:bidi="si-LK"/>
        </w:rPr>
        <w:t xml:space="preserve">ITMIS </w:t>
      </w:r>
      <w:r w:rsidRPr="0037749F">
        <w:rPr>
          <w:rFonts w:cs="Iskoola Pota"/>
          <w:cs/>
          <w:lang w:bidi="si-LK"/>
        </w:rPr>
        <w:t>ක්‍රියාත්මක කිරීම තුලින්</w:t>
      </w:r>
      <w:r>
        <w:rPr>
          <w:rFonts w:cs="Iskoola Pota"/>
          <w:lang w:val="en-US" w:bidi="si-LK"/>
        </w:rPr>
        <w:t>;</w:t>
      </w:r>
    </w:p>
    <w:p w:rsidR="00BF5E76" w:rsidRDefault="00BF5E76" w:rsidP="00BF5E76">
      <w:pPr>
        <w:pStyle w:val="ListParagraph"/>
        <w:numPr>
          <w:ilvl w:val="0"/>
          <w:numId w:val="13"/>
        </w:numPr>
        <w:rPr>
          <w:rFonts w:cs="Iskoola Pota"/>
          <w:lang w:val="en-US" w:bidi="si-LK"/>
        </w:rPr>
      </w:pPr>
      <w:r>
        <w:rPr>
          <w:rFonts w:cs="Iskoola Pota" w:hint="cs"/>
          <w:cs/>
          <w:lang w:val="en-US" w:bidi="si-LK"/>
        </w:rPr>
        <w:t xml:space="preserve">ශ්‍රී ලංකා රජයට </w:t>
      </w:r>
      <w:r w:rsidRPr="008538B9">
        <w:rPr>
          <w:rFonts w:cs="Iskoola Pota"/>
          <w:cs/>
          <w:lang w:val="en-US" w:bidi="si-LK"/>
        </w:rPr>
        <w:t>රා</w:t>
      </w:r>
      <w:r>
        <w:rPr>
          <w:rFonts w:cs="Iskoola Pota" w:hint="cs"/>
          <w:cs/>
          <w:lang w:val="en-US" w:bidi="si-LK"/>
        </w:rPr>
        <w:t>ජ්‍ය</w:t>
      </w:r>
      <w:r>
        <w:rPr>
          <w:rFonts w:cs="Iskoola Pota"/>
          <w:cs/>
          <w:lang w:val="en-US" w:bidi="si-LK"/>
        </w:rPr>
        <w:t xml:space="preserve"> ම</w:t>
      </w:r>
      <w:r>
        <w:rPr>
          <w:rFonts w:cs="Iskoola Pota" w:hint="cs"/>
          <w:cs/>
          <w:lang w:val="en-US" w:bidi="si-LK"/>
        </w:rPr>
        <w:t>ු</w:t>
      </w:r>
      <w:r>
        <w:rPr>
          <w:rFonts w:cs="Iskoola Pota"/>
          <w:cs/>
          <w:lang w:val="en-US" w:bidi="si-LK"/>
        </w:rPr>
        <w:t>ල</w:t>
      </w:r>
      <w:r>
        <w:rPr>
          <w:rFonts w:cs="Iskoola Pota" w:hint="cs"/>
          <w:cs/>
          <w:lang w:val="en-US" w:bidi="si-LK"/>
        </w:rPr>
        <w:t>්‍ය</w:t>
      </w:r>
      <w:r>
        <w:rPr>
          <w:rFonts w:cs="Iskoola Pota"/>
          <w:cs/>
          <w:lang w:val="en-US" w:bidi="si-LK"/>
        </w:rPr>
        <w:t xml:space="preserve"> </w:t>
      </w:r>
      <w:r w:rsidRPr="008538B9">
        <w:rPr>
          <w:rFonts w:cs="Iskoola Pota"/>
          <w:cs/>
          <w:lang w:val="en-US" w:bidi="si-LK"/>
        </w:rPr>
        <w:t>මෙහෙයුම් කළමනාකරණය සඳහා</w:t>
      </w:r>
      <w:r>
        <w:rPr>
          <w:rFonts w:cs="Iskoola Pota" w:hint="cs"/>
          <w:cs/>
          <w:lang w:val="en-US" w:bidi="si-LK"/>
        </w:rPr>
        <w:t xml:space="preserve">, </w:t>
      </w:r>
      <w:r w:rsidR="00C92F7B">
        <w:rPr>
          <w:rFonts w:cs="Iskoola Pota" w:hint="cs"/>
          <w:cs/>
          <w:lang w:val="en-US" w:bidi="si-LK"/>
        </w:rPr>
        <w:t>ඉතා හොඳ පරිචයන්</w:t>
      </w:r>
      <w:r>
        <w:rPr>
          <w:rFonts w:cs="Iskoola Pota" w:hint="cs"/>
          <w:cs/>
          <w:lang w:val="en-US" w:bidi="si-LK"/>
        </w:rPr>
        <w:t xml:space="preserve"> මත පදනම් වූ, ඉතා නවීන පද්ධතියක්.</w:t>
      </w:r>
    </w:p>
    <w:p w:rsidR="00BF5E76" w:rsidRDefault="00BF5E76" w:rsidP="00BF5E76">
      <w:pPr>
        <w:pStyle w:val="ListParagraph"/>
        <w:numPr>
          <w:ilvl w:val="0"/>
          <w:numId w:val="13"/>
        </w:numPr>
        <w:rPr>
          <w:rFonts w:cs="Iskoola Pota"/>
          <w:lang w:val="en-US" w:bidi="si-LK"/>
        </w:rPr>
      </w:pPr>
      <w:r>
        <w:rPr>
          <w:rFonts w:cs="Iskoola Pota" w:hint="cs"/>
          <w:cs/>
          <w:lang w:val="en-US" w:bidi="si-LK"/>
        </w:rPr>
        <w:t>රජයේ මුදල් සහ අයවැය සැලසුම්කරණය, සම්පාදනය හා පාලනය වැඩි දියුණු කිරීම.</w:t>
      </w:r>
    </w:p>
    <w:p w:rsidR="00BF5E76" w:rsidRDefault="00BF5E76" w:rsidP="00BF5E76">
      <w:pPr>
        <w:pStyle w:val="ListParagraph"/>
        <w:numPr>
          <w:ilvl w:val="0"/>
          <w:numId w:val="13"/>
        </w:numPr>
        <w:rPr>
          <w:rFonts w:cs="Iskoola Pota"/>
          <w:lang w:val="en-US" w:bidi="si-LK"/>
        </w:rPr>
      </w:pPr>
      <w:r>
        <w:rPr>
          <w:rFonts w:cs="Iskoola Pota"/>
          <w:cs/>
          <w:lang w:val="en-US" w:bidi="si-LK"/>
        </w:rPr>
        <w:t>මූල</w:t>
      </w:r>
      <w:r>
        <w:rPr>
          <w:rFonts w:cs="Iskoola Pota" w:hint="cs"/>
          <w:cs/>
          <w:lang w:val="en-US" w:bidi="si-LK"/>
        </w:rPr>
        <w:t>්‍ය</w:t>
      </w:r>
      <w:r w:rsidRPr="008538B9">
        <w:rPr>
          <w:rFonts w:cs="Iskoola Pota"/>
          <w:cs/>
          <w:lang w:val="en-US" w:bidi="si-LK"/>
        </w:rPr>
        <w:t xml:space="preserve"> සහ මෙහෙයුම් කාර්ය සාධන</w:t>
      </w:r>
      <w:r>
        <w:rPr>
          <w:rFonts w:cs="Iskoola Pota" w:hint="cs"/>
          <w:cs/>
          <w:lang w:val="en-US" w:bidi="si-LK"/>
        </w:rPr>
        <w:t xml:space="preserve"> තොරතුරු සඳහා ඇති ප්‍රවේශය වැඩි දියුණු කිරීම.</w:t>
      </w:r>
    </w:p>
    <w:p w:rsidR="00BF5E76" w:rsidRDefault="00BF5E76" w:rsidP="00BF5E76">
      <w:pPr>
        <w:pStyle w:val="ListParagraph"/>
        <w:numPr>
          <w:ilvl w:val="0"/>
          <w:numId w:val="13"/>
        </w:numPr>
        <w:rPr>
          <w:rFonts w:cs="Iskoola Pota"/>
          <w:lang w:val="en-US" w:bidi="si-LK"/>
        </w:rPr>
      </w:pPr>
      <w:r>
        <w:rPr>
          <w:rFonts w:cs="Iskoola Pota"/>
          <w:cs/>
          <w:lang w:val="en-US" w:bidi="si-LK"/>
        </w:rPr>
        <w:t>රජයේ ම</w:t>
      </w:r>
      <w:r>
        <w:rPr>
          <w:rFonts w:cs="Iskoola Pota" w:hint="cs"/>
          <w:cs/>
          <w:lang w:val="en-US" w:bidi="si-LK"/>
        </w:rPr>
        <w:t>ූල්‍ය</w:t>
      </w:r>
      <w:r w:rsidRPr="007C33F3">
        <w:rPr>
          <w:rFonts w:cs="Iskoola Pota"/>
          <w:cs/>
          <w:lang w:val="en-US" w:bidi="si-LK"/>
        </w:rPr>
        <w:t xml:space="preserve"> කාර්යසාධනය</w:t>
      </w:r>
      <w:r w:rsidRPr="007C33F3">
        <w:rPr>
          <w:rFonts w:cs="Iskoola Pota" w:hint="cs"/>
          <w:cs/>
          <w:lang w:val="en-US" w:bidi="si-LK"/>
        </w:rPr>
        <w:t xml:space="preserve"> </w:t>
      </w:r>
      <w:r>
        <w:rPr>
          <w:rFonts w:cs="Iskoola Pota" w:hint="cs"/>
          <w:cs/>
          <w:lang w:val="en-US" w:bidi="si-LK"/>
        </w:rPr>
        <w:t>පිළිබඳ වඩා නිරවද්‍ය සහ අවංක වාර්තාකරණය කලට වේලාවට ලබා දීම  වැඩි දියුණු කිරීම.</w:t>
      </w:r>
    </w:p>
    <w:p w:rsidR="00BF5E76" w:rsidRDefault="00BF5E76" w:rsidP="00BF5E76">
      <w:pPr>
        <w:pStyle w:val="ListParagraph"/>
        <w:numPr>
          <w:ilvl w:val="0"/>
          <w:numId w:val="13"/>
        </w:numPr>
        <w:rPr>
          <w:rFonts w:cs="Iskoola Pota"/>
          <w:lang w:val="en-US" w:bidi="si-LK"/>
        </w:rPr>
      </w:pPr>
      <w:r w:rsidRPr="007C33F3">
        <w:rPr>
          <w:rFonts w:cs="Iskoola Pota"/>
          <w:cs/>
          <w:lang w:val="en-US" w:bidi="si-LK"/>
        </w:rPr>
        <w:t>සීමා මායිම් රහිත දත්ත හුවමාරු</w:t>
      </w:r>
      <w:r>
        <w:rPr>
          <w:rFonts w:cs="Iskoola Pota" w:hint="cs"/>
          <w:cs/>
          <w:lang w:val="en-US" w:bidi="si-LK"/>
        </w:rPr>
        <w:t>ව</w:t>
      </w:r>
      <w:r w:rsidRPr="007C33F3">
        <w:rPr>
          <w:rFonts w:cs="Iskoola Pota"/>
          <w:cs/>
          <w:lang w:val="en-US" w:bidi="si-LK"/>
        </w:rPr>
        <w:t xml:space="preserve"> ස</w:t>
      </w:r>
      <w:r w:rsidR="0084085D">
        <w:rPr>
          <w:rFonts w:cs="Iskoola Pota" w:hint="cs"/>
          <w:cs/>
          <w:lang w:val="en-US" w:bidi="si-LK"/>
        </w:rPr>
        <w:t>හිත</w:t>
      </w:r>
      <w:r w:rsidRPr="007C33F3">
        <w:rPr>
          <w:rFonts w:cs="Iskoola Pota"/>
          <w:cs/>
          <w:lang w:val="en-US" w:bidi="si-LK"/>
        </w:rPr>
        <w:t xml:space="preserve"> සංයුක්ත පද්ධතියක් තිබීම</w:t>
      </w:r>
      <w:r>
        <w:rPr>
          <w:rFonts w:cs="Iskoola Pota" w:hint="cs"/>
          <w:cs/>
          <w:lang w:val="en-US" w:bidi="si-LK"/>
        </w:rPr>
        <w:t xml:space="preserve">, එකම කාර්යක් නැවත නැවත </w:t>
      </w:r>
      <w:r w:rsidR="0084085D">
        <w:rPr>
          <w:rFonts w:cs="Iskoola Pota" w:hint="cs"/>
          <w:cs/>
          <w:lang w:val="en-US" w:bidi="si-LK"/>
        </w:rPr>
        <w:t>කිරීම වැලැක්වීම</w:t>
      </w:r>
      <w:r>
        <w:rPr>
          <w:rFonts w:cs="Iskoola Pota" w:hint="cs"/>
          <w:cs/>
          <w:lang w:val="en-US" w:bidi="si-LK"/>
        </w:rPr>
        <w:t>, දත්ත වල ගුණාත්මක භාවයේ වැඩි දියුණුව සහ එක වරක් පමණක් දත්ත ඇතුළත් කිරීම.</w:t>
      </w:r>
    </w:p>
    <w:p w:rsidR="00BF5E76" w:rsidRDefault="00BF5E76" w:rsidP="00BF5E76">
      <w:pPr>
        <w:pStyle w:val="ListParagraph"/>
        <w:numPr>
          <w:ilvl w:val="0"/>
          <w:numId w:val="13"/>
        </w:numPr>
        <w:rPr>
          <w:rFonts w:cs="Iskoola Pota"/>
          <w:lang w:val="en-US" w:bidi="si-LK"/>
        </w:rPr>
      </w:pPr>
      <w:r>
        <w:rPr>
          <w:rFonts w:cs="Iskoola Pota" w:hint="cs"/>
          <w:cs/>
          <w:lang w:val="en-US" w:bidi="si-LK"/>
        </w:rPr>
        <w:t>අභ්‍යන්තර පාලනය වැඩි කිරීම තුලින් මුල්‍ය කාන්දුවේ විභව හඳුනා ගැනීම</w:t>
      </w:r>
      <w:r w:rsidRPr="0014378F">
        <w:rPr>
          <w:rFonts w:cs="Iskoola Pota" w:hint="cs"/>
          <w:cs/>
          <w:lang w:val="en-US" w:bidi="si-LK"/>
        </w:rPr>
        <w:t xml:space="preserve"> </w:t>
      </w:r>
      <w:r>
        <w:rPr>
          <w:rFonts w:cs="Iskoola Pota" w:hint="cs"/>
          <w:cs/>
          <w:lang w:val="en-US" w:bidi="si-LK"/>
        </w:rPr>
        <w:t>සහ  වැලැක්වීම.</w:t>
      </w:r>
    </w:p>
    <w:p w:rsidR="00BF5E76" w:rsidRDefault="00BF5E76" w:rsidP="00BF5E76">
      <w:pPr>
        <w:pStyle w:val="ListParagraph"/>
        <w:numPr>
          <w:ilvl w:val="0"/>
          <w:numId w:val="13"/>
        </w:numPr>
        <w:rPr>
          <w:rFonts w:cs="Iskoola Pota"/>
          <w:lang w:val="en-US" w:bidi="si-LK"/>
        </w:rPr>
      </w:pPr>
      <w:r w:rsidRPr="0014378F">
        <w:rPr>
          <w:rFonts w:cs="Iskoola Pota"/>
          <w:cs/>
          <w:lang w:val="en-US" w:bidi="si-LK"/>
        </w:rPr>
        <w:t>අන</w:t>
      </w:r>
      <w:r>
        <w:rPr>
          <w:rFonts w:cs="Iskoola Pota"/>
          <w:cs/>
          <w:lang w:val="en-US" w:bidi="si-LK"/>
        </w:rPr>
        <w:t>ෙකුත් රාජ</w:t>
      </w:r>
      <w:r>
        <w:rPr>
          <w:rFonts w:cs="Iskoola Pota" w:hint="cs"/>
          <w:cs/>
          <w:lang w:val="en-US" w:bidi="si-LK"/>
        </w:rPr>
        <w:t>්‍ය</w:t>
      </w:r>
      <w:r w:rsidRPr="0014378F">
        <w:rPr>
          <w:rFonts w:cs="Iskoola Pota"/>
          <w:cs/>
          <w:lang w:val="en-US" w:bidi="si-LK"/>
        </w:rPr>
        <w:t xml:space="preserve"> ආයතන සමග </w:t>
      </w:r>
      <w:r w:rsidR="007A6509">
        <w:rPr>
          <w:rFonts w:cs="Iskoola Pota" w:hint="cs"/>
          <w:cs/>
          <w:lang w:val="en-US" w:bidi="si-LK"/>
        </w:rPr>
        <w:t>සම්බන්ධිත වීම.</w:t>
      </w:r>
      <w:r>
        <w:rPr>
          <w:rFonts w:cs="Iskoola Pota" w:hint="cs"/>
          <w:cs/>
          <w:lang w:val="en-US" w:bidi="si-LK"/>
        </w:rPr>
        <w:t>(මහජන බැංකුව, ලංකා බැංකුව, මධ්‍යම බැංකුව).</w:t>
      </w:r>
    </w:p>
    <w:p w:rsidR="002A40F2" w:rsidRDefault="002A40F2">
      <w:pPr>
        <w:rPr>
          <w:lang w:val="en-US"/>
        </w:rPr>
      </w:pPr>
    </w:p>
    <w:p w:rsidR="00EC12D6" w:rsidRDefault="00EC12D6">
      <w:pPr>
        <w:rPr>
          <w:lang w:val="en-US"/>
        </w:rPr>
      </w:pPr>
    </w:p>
    <w:p w:rsidR="00EC12D6" w:rsidRDefault="00EC12D6">
      <w:pPr>
        <w:rPr>
          <w:lang w:val="en-US"/>
        </w:rPr>
      </w:pPr>
    </w:p>
    <w:p w:rsidR="00404ED9" w:rsidRDefault="00404ED9" w:rsidP="00BF5E76">
      <w:pPr>
        <w:pStyle w:val="Default"/>
        <w:spacing w:after="240"/>
        <w:jc w:val="both"/>
        <w:rPr>
          <w:rFonts w:asciiTheme="minorHAnsi" w:hAnsiTheme="minorHAnsi" w:cs="Times New Roman"/>
          <w:bCs/>
          <w:color w:val="0D0D0D" w:themeColor="text1" w:themeTint="F2"/>
          <w:sz w:val="28"/>
          <w:szCs w:val="28"/>
          <w:lang w:bidi="si-LK"/>
        </w:rPr>
      </w:pPr>
    </w:p>
    <w:p w:rsidR="00404ED9" w:rsidRDefault="00404ED9" w:rsidP="00BF5E76">
      <w:pPr>
        <w:pStyle w:val="Default"/>
        <w:spacing w:after="240"/>
        <w:jc w:val="both"/>
        <w:rPr>
          <w:rFonts w:asciiTheme="minorHAnsi" w:hAnsiTheme="minorHAnsi" w:cs="Times New Roman"/>
          <w:bCs/>
          <w:color w:val="0D0D0D" w:themeColor="text1" w:themeTint="F2"/>
          <w:sz w:val="28"/>
          <w:szCs w:val="28"/>
          <w:lang w:bidi="si-LK"/>
        </w:rPr>
      </w:pPr>
    </w:p>
    <w:p w:rsidR="00BF5E76" w:rsidRPr="007068E2" w:rsidRDefault="00BF5E76" w:rsidP="00BF5E76">
      <w:pPr>
        <w:pStyle w:val="Default"/>
        <w:spacing w:after="240"/>
        <w:jc w:val="both"/>
        <w:rPr>
          <w:rFonts w:asciiTheme="minorHAnsi" w:hAnsiTheme="minorHAnsi" w:cs="Times New Roman"/>
          <w:bCs/>
          <w:color w:val="0D0D0D" w:themeColor="text1" w:themeTint="F2"/>
          <w:sz w:val="28"/>
          <w:szCs w:val="28"/>
          <w:lang w:bidi="si-LK"/>
        </w:rPr>
      </w:pPr>
      <w:r w:rsidRPr="007068E2">
        <w:rPr>
          <w:rFonts w:asciiTheme="minorHAnsi" w:hAnsiTheme="minorHAnsi" w:cs="Times New Roman"/>
          <w:bCs/>
          <w:color w:val="0D0D0D" w:themeColor="text1" w:themeTint="F2"/>
          <w:sz w:val="28"/>
          <w:szCs w:val="28"/>
          <w:lang w:bidi="si-LK"/>
        </w:rPr>
        <w:t>ITMIS</w:t>
      </w:r>
      <w:r w:rsidRPr="007068E2">
        <w:rPr>
          <w:rFonts w:asciiTheme="minorHAnsi" w:hAnsiTheme="minorHAnsi" w:cs="Iskoola Pota" w:hint="cs"/>
          <w:bCs/>
          <w:color w:val="0D0D0D" w:themeColor="text1" w:themeTint="F2"/>
          <w:sz w:val="28"/>
          <w:szCs w:val="28"/>
          <w:cs/>
          <w:lang w:bidi="si-LK"/>
        </w:rPr>
        <w:t xml:space="preserve"> </w:t>
      </w:r>
      <w:r>
        <w:rPr>
          <w:rFonts w:asciiTheme="minorHAnsi" w:hAnsiTheme="minorHAnsi" w:cs="Iskoola Pota" w:hint="cs"/>
          <w:bCs/>
          <w:color w:val="0D0D0D" w:themeColor="text1" w:themeTint="F2"/>
          <w:sz w:val="28"/>
          <w:szCs w:val="28"/>
          <w:cs/>
          <w:lang w:bidi="si-LK"/>
        </w:rPr>
        <w:t>තුලින් සිදුවන ප්‍ර</w:t>
      </w:r>
      <w:r w:rsidRPr="007068E2">
        <w:rPr>
          <w:rFonts w:asciiTheme="minorHAnsi" w:hAnsiTheme="minorHAnsi" w:cs="Iskoola Pota"/>
          <w:bCs/>
          <w:color w:val="0D0D0D" w:themeColor="text1" w:themeTint="F2"/>
          <w:sz w:val="28"/>
          <w:szCs w:val="28"/>
          <w:cs/>
          <w:lang w:bidi="si-LK"/>
        </w:rPr>
        <w:t xml:space="preserve">ධාන </w:t>
      </w:r>
      <w:r>
        <w:rPr>
          <w:rFonts w:asciiTheme="minorHAnsi" w:hAnsiTheme="minorHAnsi" w:cs="Iskoola Pota" w:hint="cs"/>
          <w:bCs/>
          <w:color w:val="0D0D0D" w:themeColor="text1" w:themeTint="F2"/>
          <w:sz w:val="28"/>
          <w:szCs w:val="28"/>
          <w:cs/>
          <w:lang w:bidi="si-LK"/>
        </w:rPr>
        <w:t>ව්‍යා</w:t>
      </w:r>
      <w:r w:rsidRPr="007068E2">
        <w:rPr>
          <w:rFonts w:asciiTheme="minorHAnsi" w:hAnsiTheme="minorHAnsi" w:cs="Iskoola Pota"/>
          <w:bCs/>
          <w:color w:val="0D0D0D" w:themeColor="text1" w:themeTint="F2"/>
          <w:sz w:val="28"/>
          <w:szCs w:val="28"/>
          <w:cs/>
          <w:lang w:bidi="si-LK"/>
        </w:rPr>
        <w:t>පාරික</w:t>
      </w:r>
      <w:r>
        <w:rPr>
          <w:rFonts w:asciiTheme="minorHAnsi" w:hAnsiTheme="minorHAnsi" w:cs="Iskoola Pota" w:hint="cs"/>
          <w:bCs/>
          <w:color w:val="0D0D0D" w:themeColor="text1" w:themeTint="F2"/>
          <w:sz w:val="28"/>
          <w:szCs w:val="28"/>
          <w:cs/>
          <w:lang w:bidi="si-LK"/>
        </w:rPr>
        <w:t xml:space="preserve"> ක්‍රි</w:t>
      </w:r>
      <w:r w:rsidRPr="007068E2">
        <w:rPr>
          <w:rFonts w:asciiTheme="minorHAnsi" w:hAnsiTheme="minorHAnsi" w:cs="Iskoola Pota"/>
          <w:bCs/>
          <w:color w:val="0D0D0D" w:themeColor="text1" w:themeTint="F2"/>
          <w:sz w:val="28"/>
          <w:szCs w:val="28"/>
          <w:cs/>
          <w:lang w:bidi="si-LK"/>
        </w:rPr>
        <w:t xml:space="preserve">යාවලි </w:t>
      </w:r>
      <w:r>
        <w:rPr>
          <w:rFonts w:asciiTheme="minorHAnsi" w:hAnsiTheme="minorHAnsi" w:cs="Iskoola Pota" w:hint="cs"/>
          <w:bCs/>
          <w:color w:val="0D0D0D" w:themeColor="text1" w:themeTint="F2"/>
          <w:sz w:val="28"/>
          <w:szCs w:val="28"/>
          <w:cs/>
          <w:lang w:bidi="si-LK"/>
        </w:rPr>
        <w:t>ප්‍ර</w:t>
      </w:r>
      <w:r w:rsidRPr="007068E2">
        <w:rPr>
          <w:rFonts w:asciiTheme="minorHAnsi" w:hAnsiTheme="minorHAnsi" w:cs="Iskoola Pota"/>
          <w:bCs/>
          <w:color w:val="0D0D0D" w:themeColor="text1" w:themeTint="F2"/>
          <w:sz w:val="28"/>
          <w:szCs w:val="28"/>
          <w:cs/>
          <w:lang w:bidi="si-LK"/>
        </w:rPr>
        <w:t>තිසංස්කරණ</w:t>
      </w:r>
    </w:p>
    <w:p w:rsidR="00BF5E76" w:rsidRPr="004827F9" w:rsidRDefault="00BF5E76" w:rsidP="00BF5E76">
      <w:pPr>
        <w:pStyle w:val="ListParagraph"/>
        <w:numPr>
          <w:ilvl w:val="0"/>
          <w:numId w:val="14"/>
        </w:numPr>
        <w:rPr>
          <w:rFonts w:cs="Iskoola Pota"/>
          <w:lang w:bidi="si-LK"/>
        </w:rPr>
      </w:pPr>
      <w:r w:rsidRPr="004827F9">
        <w:rPr>
          <w:rFonts w:ascii="Arial" w:hAnsi="Arial" w:cs="Arial"/>
          <w:color w:val="222222"/>
          <w:shd w:val="clear" w:color="auto" w:fill="FFFFFF"/>
          <w:lang w:val="en-US"/>
        </w:rPr>
        <w:t>Commitment Accounting</w:t>
      </w:r>
      <w:r w:rsidRPr="004827F9">
        <w:rPr>
          <w:rFonts w:ascii="Arial" w:hAnsi="Arial" w:cs="Arial"/>
          <w:color w:val="222222"/>
          <w:sz w:val="20"/>
          <w:szCs w:val="20"/>
          <w:shd w:val="clear" w:color="auto" w:fill="FFFFFF"/>
          <w:lang w:val="en-US"/>
        </w:rPr>
        <w:t xml:space="preserve"> </w:t>
      </w:r>
      <w:r w:rsidRPr="004827F9">
        <w:rPr>
          <w:rFonts w:ascii="Arial" w:hAnsi="Arial" w:hint="cs"/>
          <w:color w:val="222222"/>
          <w:shd w:val="clear" w:color="auto" w:fill="FFFFFF"/>
          <w:cs/>
          <w:lang w:val="en-US" w:bidi="si-LK"/>
        </w:rPr>
        <w:t>ක්‍රියාත්මක කිරීම</w:t>
      </w:r>
    </w:p>
    <w:p w:rsidR="00BF5E76" w:rsidRPr="004827F9" w:rsidRDefault="00BF5E76" w:rsidP="00BF5E76">
      <w:pPr>
        <w:pStyle w:val="ListParagraph"/>
        <w:numPr>
          <w:ilvl w:val="0"/>
          <w:numId w:val="14"/>
        </w:numPr>
        <w:rPr>
          <w:rFonts w:cs="Iskoola Pota"/>
          <w:lang w:bidi="si-LK"/>
        </w:rPr>
      </w:pPr>
      <w:r>
        <w:rPr>
          <w:rFonts w:cs="Iskoola Pota" w:hint="cs"/>
          <w:cs/>
          <w:lang w:val="en-US" w:bidi="si-LK"/>
        </w:rPr>
        <w:t>භාණ්ඩාගාර මෙහෙයුම් දෙපාර්තමේන්තුවෙ</w:t>
      </w:r>
      <w:r w:rsidRPr="004827F9">
        <w:rPr>
          <w:rFonts w:cs="Iskoola Pota" w:hint="cs"/>
          <w:cs/>
          <w:lang w:val="en-US" w:bidi="si-LK"/>
        </w:rPr>
        <w:t>හි ගෙවීම් මධ්‍යගතකරණය.</w:t>
      </w:r>
    </w:p>
    <w:p w:rsidR="00BF5E76" w:rsidRPr="004827F9" w:rsidRDefault="00BF5E76" w:rsidP="00BF5E76">
      <w:pPr>
        <w:pStyle w:val="ListParagraph"/>
        <w:numPr>
          <w:ilvl w:val="0"/>
          <w:numId w:val="14"/>
        </w:numPr>
        <w:rPr>
          <w:rFonts w:cs="Iskoola Pota"/>
          <w:lang w:bidi="si-LK"/>
        </w:rPr>
      </w:pPr>
      <w:r w:rsidRPr="004827F9">
        <w:rPr>
          <w:rFonts w:cs="Iskoola Pota" w:hint="cs"/>
          <w:cs/>
          <w:lang w:bidi="si-LK"/>
        </w:rPr>
        <w:t>ක්‍රම ක්‍රමයෙන් උපචිත ගිණුම්කරණයට යොමු වීම.</w:t>
      </w:r>
    </w:p>
    <w:p w:rsidR="00BF5E76" w:rsidRPr="004827F9" w:rsidRDefault="00BF5E76" w:rsidP="00BF5E76">
      <w:pPr>
        <w:pStyle w:val="ListParagraph"/>
        <w:numPr>
          <w:ilvl w:val="0"/>
          <w:numId w:val="14"/>
        </w:numPr>
        <w:rPr>
          <w:rFonts w:cs="Iskoola Pota"/>
          <w:lang w:bidi="si-LK"/>
        </w:rPr>
      </w:pPr>
      <w:r w:rsidRPr="004827F9">
        <w:rPr>
          <w:rFonts w:cs="Iskoola Pota"/>
          <w:cs/>
          <w:lang w:bidi="si-LK"/>
        </w:rPr>
        <w:t>සැලසුම් හා අය වැය අතර සම්බන්ධතාව ශක්තිමත් කිරීම</w:t>
      </w:r>
      <w:r w:rsidRPr="004827F9">
        <w:rPr>
          <w:rFonts w:cs="Iskoola Pota" w:hint="cs"/>
          <w:cs/>
          <w:lang w:bidi="si-LK"/>
        </w:rPr>
        <w:t>.</w:t>
      </w:r>
    </w:p>
    <w:p w:rsidR="00BF5E76" w:rsidRPr="004827F9" w:rsidRDefault="00BF5E76" w:rsidP="00BF5E76">
      <w:pPr>
        <w:pStyle w:val="ListParagraph"/>
        <w:numPr>
          <w:ilvl w:val="0"/>
          <w:numId w:val="14"/>
        </w:numPr>
        <w:rPr>
          <w:rFonts w:cs="Iskoola Pota"/>
          <w:lang w:bidi="si-LK"/>
        </w:rPr>
      </w:pPr>
      <w:r w:rsidRPr="004827F9">
        <w:rPr>
          <w:rFonts w:cs="Iskoola Pota"/>
          <w:cs/>
          <w:lang w:bidi="si-LK"/>
        </w:rPr>
        <w:t>ඒකීය ගිණුම් ව්‍යහ</w:t>
      </w:r>
      <w:r w:rsidRPr="004827F9">
        <w:rPr>
          <w:rFonts w:cs="Iskoola Pota" w:hint="cs"/>
          <w:cs/>
          <w:lang w:bidi="si-LK"/>
        </w:rPr>
        <w:t>යක් (</w:t>
      </w:r>
      <w:r w:rsidRPr="004827F9">
        <w:rPr>
          <w:rFonts w:cs="Iskoola Pota"/>
          <w:lang w:val="en-US" w:bidi="si-LK"/>
        </w:rPr>
        <w:t>COA</w:t>
      </w:r>
      <w:r w:rsidRPr="004827F9">
        <w:rPr>
          <w:rFonts w:cs="Iskoola Pota" w:hint="cs"/>
          <w:cs/>
          <w:lang w:bidi="si-LK"/>
        </w:rPr>
        <w:t>) ක්‍රියාත්මක කිරීම.</w:t>
      </w:r>
    </w:p>
    <w:p w:rsidR="002E5EEA" w:rsidRPr="006933DF" w:rsidRDefault="002E5EEA" w:rsidP="002E5EEA">
      <w:pPr>
        <w:pStyle w:val="Default"/>
        <w:jc w:val="both"/>
        <w:rPr>
          <w:rFonts w:asciiTheme="minorHAnsi" w:hAnsiTheme="minorHAnsi" w:cs="Times New Roman"/>
          <w:b/>
          <w:color w:val="0D0D0D" w:themeColor="text1" w:themeTint="F2"/>
          <w:sz w:val="28"/>
          <w:szCs w:val="28"/>
        </w:rPr>
      </w:pPr>
      <w:r>
        <w:rPr>
          <w:rFonts w:asciiTheme="minorHAnsi" w:hAnsiTheme="minorHAnsi" w:cs="Times New Roman"/>
          <w:b/>
          <w:color w:val="0D0D0D" w:themeColor="text1" w:themeTint="F2"/>
          <w:sz w:val="28"/>
          <w:szCs w:val="28"/>
        </w:rPr>
        <w:t>Unified Chard of Accounts</w:t>
      </w:r>
    </w:p>
    <w:p w:rsidR="006933DF" w:rsidRDefault="002E5EEA">
      <w:pPr>
        <w:rPr>
          <w:lang w:val="en-US"/>
        </w:rPr>
      </w:pPr>
      <w:r w:rsidRPr="002E5EEA">
        <w:rPr>
          <w:noProof/>
          <w:lang w:val="en-US" w:eastAsia="en-US"/>
        </w:rPr>
        <mc:AlternateContent>
          <mc:Choice Requires="wpg">
            <w:drawing>
              <wp:anchor distT="0" distB="0" distL="114300" distR="114300" simplePos="0" relativeHeight="251659264" behindDoc="0" locked="0" layoutInCell="1" allowOverlap="1" wp14:anchorId="264901D7" wp14:editId="59D86E92">
                <wp:simplePos x="0" y="0"/>
                <wp:positionH relativeFrom="column">
                  <wp:posOffset>304800</wp:posOffset>
                </wp:positionH>
                <wp:positionV relativeFrom="paragraph">
                  <wp:posOffset>254635</wp:posOffset>
                </wp:positionV>
                <wp:extent cx="5808980" cy="3418840"/>
                <wp:effectExtent l="38100" t="0" r="77470" b="86360"/>
                <wp:wrapNone/>
                <wp:docPr id="1" name="Group 1"/>
                <wp:cNvGraphicFramePr/>
                <a:graphic xmlns:a="http://schemas.openxmlformats.org/drawingml/2006/main">
                  <a:graphicData uri="http://schemas.microsoft.com/office/word/2010/wordprocessingGroup">
                    <wpg:wgp>
                      <wpg:cNvGrpSpPr/>
                      <wpg:grpSpPr>
                        <a:xfrm>
                          <a:off x="0" y="0"/>
                          <a:ext cx="5808980" cy="3418840"/>
                          <a:chOff x="0" y="0"/>
                          <a:chExt cx="5809152" cy="3419134"/>
                        </a:xfrm>
                      </wpg:grpSpPr>
                      <wps:wsp>
                        <wps:cNvPr id="2" name="Rectangle 2"/>
                        <wps:cNvSpPr/>
                        <wps:spPr>
                          <a:xfrm>
                            <a:off x="4224191" y="277000"/>
                            <a:ext cx="1584961" cy="422910"/>
                          </a:xfrm>
                          <a:prstGeom prst="rect">
                            <a:avLst/>
                          </a:prstGeom>
                          <a:ln/>
                        </wps:spPr>
                        <wps:style>
                          <a:lnRef idx="1">
                            <a:schemeClr val="accent3"/>
                          </a:lnRef>
                          <a:fillRef idx="2">
                            <a:schemeClr val="accent3"/>
                          </a:fillRef>
                          <a:effectRef idx="1">
                            <a:schemeClr val="accent3"/>
                          </a:effectRef>
                          <a:fontRef idx="minor">
                            <a:schemeClr val="dk1"/>
                          </a:fontRef>
                        </wps:style>
                        <wps:txbx>
                          <w:txbxContent>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HEAD</w:t>
                              </w:r>
                            </w:p>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(3 digits)</w:t>
                              </w:r>
                            </w:p>
                          </w:txbxContent>
                        </wps:txbx>
                        <wps:bodyPr rtlCol="0" anchor="ctr"/>
                      </wps:wsp>
                      <wps:wsp>
                        <wps:cNvPr id="3" name="Rectangle 3"/>
                        <wps:cNvSpPr/>
                        <wps:spPr>
                          <a:xfrm>
                            <a:off x="4224191" y="808020"/>
                            <a:ext cx="1584961" cy="422910"/>
                          </a:xfrm>
                          <a:prstGeom prst="rect">
                            <a:avLst/>
                          </a:prstGeom>
                          <a:ln/>
                        </wps:spPr>
                        <wps:style>
                          <a:lnRef idx="1">
                            <a:schemeClr val="accent1"/>
                          </a:lnRef>
                          <a:fillRef idx="2">
                            <a:schemeClr val="accent1"/>
                          </a:fillRef>
                          <a:effectRef idx="1">
                            <a:schemeClr val="accent1"/>
                          </a:effectRef>
                          <a:fontRef idx="minor">
                            <a:schemeClr val="dk1"/>
                          </a:fontRef>
                        </wps:style>
                        <wps:txbx>
                          <w:txbxContent>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PROGRAM</w:t>
                              </w:r>
                            </w:p>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(2 digits)</w:t>
                              </w:r>
                            </w:p>
                          </w:txbxContent>
                        </wps:txbx>
                        <wps:bodyPr rtlCol="0" anchor="ctr"/>
                      </wps:wsp>
                      <wps:wsp>
                        <wps:cNvPr id="4" name="Rectangle 4"/>
                        <wps:cNvSpPr/>
                        <wps:spPr>
                          <a:xfrm>
                            <a:off x="4224191" y="1339038"/>
                            <a:ext cx="1584961" cy="422910"/>
                          </a:xfrm>
                          <a:prstGeom prst="rect">
                            <a:avLst/>
                          </a:prstGeom>
                          <a:ln/>
                        </wps:spPr>
                        <wps:style>
                          <a:lnRef idx="1">
                            <a:schemeClr val="accent1"/>
                          </a:lnRef>
                          <a:fillRef idx="2">
                            <a:schemeClr val="accent1"/>
                          </a:fillRef>
                          <a:effectRef idx="1">
                            <a:schemeClr val="accent1"/>
                          </a:effectRef>
                          <a:fontRef idx="minor">
                            <a:schemeClr val="dk1"/>
                          </a:fontRef>
                        </wps:style>
                        <wps:txbx>
                          <w:txbxContent>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PROJECT / SUB PROJECT</w:t>
                              </w:r>
                            </w:p>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(4 digits)</w:t>
                              </w:r>
                            </w:p>
                          </w:txbxContent>
                        </wps:txbx>
                        <wps:bodyPr rtlCol="0" anchor="ctr"/>
                      </wps:wsp>
                      <wps:wsp>
                        <wps:cNvPr id="5" name="Rectangle 5"/>
                        <wps:cNvSpPr/>
                        <wps:spPr>
                          <a:xfrm>
                            <a:off x="4224191" y="1870057"/>
                            <a:ext cx="1584961" cy="422910"/>
                          </a:xfrm>
                          <a:prstGeom prst="rect">
                            <a:avLst/>
                          </a:prstGeom>
                          <a:ln/>
                        </wps:spPr>
                        <wps:style>
                          <a:lnRef idx="1">
                            <a:schemeClr val="accent3"/>
                          </a:lnRef>
                          <a:fillRef idx="2">
                            <a:schemeClr val="accent3"/>
                          </a:fillRef>
                          <a:effectRef idx="1">
                            <a:schemeClr val="accent3"/>
                          </a:effectRef>
                          <a:fontRef idx="minor">
                            <a:schemeClr val="dk1"/>
                          </a:fontRef>
                        </wps:style>
                        <wps:txbx>
                          <w:txbxContent>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OBJECT / ITEM</w:t>
                              </w:r>
                            </w:p>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w:t>
                              </w:r>
                              <w:r w:rsidR="00750EB2">
                                <w:rPr>
                                  <w:rFonts w:ascii="Arial" w:hAnsi="Arial" w:cs="Arial"/>
                                  <w:color w:val="4D4D4D"/>
                                  <w:sz w:val="17"/>
                                  <w:szCs w:val="17"/>
                                  <w:lang w:val="en-US"/>
                                </w:rPr>
                                <w:t>4</w:t>
                              </w:r>
                              <w:r>
                                <w:rPr>
                                  <w:rFonts w:ascii="Arial" w:hAnsi="Arial" w:cs="Arial"/>
                                  <w:color w:val="4D4D4D"/>
                                  <w:sz w:val="17"/>
                                  <w:szCs w:val="17"/>
                                  <w:lang w:val="en-US"/>
                                </w:rPr>
                                <w:t xml:space="preserve"> digits)</w:t>
                              </w:r>
                            </w:p>
                          </w:txbxContent>
                        </wps:txbx>
                        <wps:bodyPr rtlCol="0" anchor="ctr"/>
                      </wps:wsp>
                      <wps:wsp>
                        <wps:cNvPr id="6" name="Rectangle 6"/>
                        <wps:cNvSpPr/>
                        <wps:spPr>
                          <a:xfrm>
                            <a:off x="4224190" y="2401075"/>
                            <a:ext cx="1584961" cy="422910"/>
                          </a:xfrm>
                          <a:prstGeom prst="rect">
                            <a:avLst/>
                          </a:prstGeom>
                          <a:ln/>
                        </wps:spPr>
                        <wps:style>
                          <a:lnRef idx="1">
                            <a:schemeClr val="accent3"/>
                          </a:lnRef>
                          <a:fillRef idx="2">
                            <a:schemeClr val="accent3"/>
                          </a:fillRef>
                          <a:effectRef idx="1">
                            <a:schemeClr val="accent3"/>
                          </a:effectRef>
                          <a:fontRef idx="minor">
                            <a:schemeClr val="dk1"/>
                          </a:fontRef>
                        </wps:style>
                        <wps:txbx>
                          <w:txbxContent>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FINANCING DETAILS</w:t>
                              </w:r>
                            </w:p>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(2 digits)</w:t>
                              </w:r>
                            </w:p>
                          </w:txbxContent>
                        </wps:txbx>
                        <wps:bodyPr rtlCol="0" anchor="ctr"/>
                      </wps:wsp>
                      <wps:wsp>
                        <wps:cNvPr id="7" name="Rectangle 7"/>
                        <wps:cNvSpPr/>
                        <wps:spPr>
                          <a:xfrm>
                            <a:off x="17950" y="2401075"/>
                            <a:ext cx="1584961" cy="422910"/>
                          </a:xfrm>
                          <a:prstGeom prst="rect">
                            <a:avLst/>
                          </a:prstGeom>
                          <a:gradFill>
                            <a:gsLst>
                              <a:gs pos="0">
                                <a:schemeClr val="accent2"/>
                              </a:gs>
                              <a:gs pos="35000">
                                <a:schemeClr val="accent2">
                                  <a:lumMod val="40000"/>
                                  <a:lumOff val="60000"/>
                                </a:schemeClr>
                              </a:gs>
                              <a:gs pos="100000">
                                <a:srgbClr val="FFF2D9"/>
                              </a:gs>
                            </a:gsLst>
                          </a:gradFill>
                          <a:ln>
                            <a:solidFill>
                              <a:schemeClr val="accent2">
                                <a:lumMod val="75000"/>
                              </a:schemeClr>
                            </a:solidFill>
                          </a:ln>
                        </wps:spPr>
                        <wps:style>
                          <a:lnRef idx="1">
                            <a:schemeClr val="accent2"/>
                          </a:lnRef>
                          <a:fillRef idx="2">
                            <a:schemeClr val="accent2"/>
                          </a:fillRef>
                          <a:effectRef idx="1">
                            <a:schemeClr val="accent2"/>
                          </a:effectRef>
                          <a:fontRef idx="minor">
                            <a:schemeClr val="dk1"/>
                          </a:fontRef>
                        </wps:style>
                        <wps:txbx>
                          <w:txbxContent>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FINANCING SOURCE</w:t>
                              </w:r>
                            </w:p>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(2 digits)</w:t>
                              </w:r>
                            </w:p>
                          </w:txbxContent>
                        </wps:txbx>
                        <wps:bodyPr rtlCol="0" anchor="ctr"/>
                      </wps:wsp>
                      <wps:wsp>
                        <wps:cNvPr id="8" name="Rectangle 8"/>
                        <wps:cNvSpPr/>
                        <wps:spPr>
                          <a:xfrm>
                            <a:off x="17950" y="277000"/>
                            <a:ext cx="1584961" cy="422910"/>
                          </a:xfrm>
                          <a:prstGeom prst="rect">
                            <a:avLst/>
                          </a:prstGeom>
                          <a:gradFill>
                            <a:gsLst>
                              <a:gs pos="0">
                                <a:schemeClr val="accent2"/>
                              </a:gs>
                              <a:gs pos="35000">
                                <a:schemeClr val="accent2">
                                  <a:lumMod val="40000"/>
                                  <a:lumOff val="60000"/>
                                </a:schemeClr>
                              </a:gs>
                              <a:gs pos="100000">
                                <a:srgbClr val="FFF2D9"/>
                              </a:gs>
                            </a:gsLst>
                          </a:gradFill>
                          <a:ln>
                            <a:solidFill>
                              <a:schemeClr val="accent2">
                                <a:lumMod val="75000"/>
                              </a:schemeClr>
                            </a:solidFill>
                          </a:ln>
                        </wps:spPr>
                        <wps:style>
                          <a:lnRef idx="1">
                            <a:schemeClr val="accent2"/>
                          </a:lnRef>
                          <a:fillRef idx="2">
                            <a:schemeClr val="accent2"/>
                          </a:fillRef>
                          <a:effectRef idx="1">
                            <a:schemeClr val="accent2"/>
                          </a:effectRef>
                          <a:fontRef idx="minor">
                            <a:schemeClr val="dk1"/>
                          </a:fontRef>
                        </wps:style>
                        <wps:txbx>
                          <w:txbxContent>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ORGANIZATION</w:t>
                              </w:r>
                            </w:p>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(7 digits)</w:t>
                              </w:r>
                            </w:p>
                          </w:txbxContent>
                        </wps:txbx>
                        <wps:bodyPr rtlCol="0" anchor="ctr"/>
                      </wps:wsp>
                      <wps:wsp>
                        <wps:cNvPr id="10" name="Rectangle 10"/>
                        <wps:cNvSpPr/>
                        <wps:spPr>
                          <a:xfrm>
                            <a:off x="17950" y="985025"/>
                            <a:ext cx="1584961" cy="422910"/>
                          </a:xfrm>
                          <a:prstGeom prst="rect">
                            <a:avLst/>
                          </a:prstGeom>
                          <a:gradFill>
                            <a:gsLst>
                              <a:gs pos="0">
                                <a:schemeClr val="accent2"/>
                              </a:gs>
                              <a:gs pos="35000">
                                <a:schemeClr val="accent2">
                                  <a:lumMod val="40000"/>
                                  <a:lumOff val="60000"/>
                                </a:schemeClr>
                              </a:gs>
                              <a:gs pos="100000">
                                <a:srgbClr val="FFF2D9"/>
                              </a:gs>
                            </a:gsLst>
                          </a:gradFill>
                          <a:ln>
                            <a:solidFill>
                              <a:schemeClr val="accent2">
                                <a:lumMod val="75000"/>
                              </a:schemeClr>
                            </a:solidFill>
                          </a:ln>
                        </wps:spPr>
                        <wps:style>
                          <a:lnRef idx="1">
                            <a:schemeClr val="accent2"/>
                          </a:lnRef>
                          <a:fillRef idx="2">
                            <a:schemeClr val="accent2"/>
                          </a:fillRef>
                          <a:effectRef idx="1">
                            <a:schemeClr val="accent2"/>
                          </a:effectRef>
                          <a:fontRef idx="minor">
                            <a:schemeClr val="dk1"/>
                          </a:fontRef>
                        </wps:style>
                        <wps:txbx>
                          <w:txbxContent>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PROGRAM / PROJECT</w:t>
                              </w:r>
                            </w:p>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(9 digits)</w:t>
                              </w:r>
                            </w:p>
                          </w:txbxContent>
                        </wps:txbx>
                        <wps:bodyPr rtlCol="0" anchor="ctr"/>
                      </wps:wsp>
                      <wps:wsp>
                        <wps:cNvPr id="11" name="Rectangle 11"/>
                        <wps:cNvSpPr/>
                        <wps:spPr>
                          <a:xfrm>
                            <a:off x="17950" y="1693050"/>
                            <a:ext cx="1584961" cy="422910"/>
                          </a:xfrm>
                          <a:prstGeom prst="rect">
                            <a:avLst/>
                          </a:prstGeom>
                          <a:gradFill>
                            <a:gsLst>
                              <a:gs pos="0">
                                <a:schemeClr val="accent2"/>
                              </a:gs>
                              <a:gs pos="35000">
                                <a:schemeClr val="accent2">
                                  <a:lumMod val="40000"/>
                                  <a:lumOff val="60000"/>
                                </a:schemeClr>
                              </a:gs>
                              <a:gs pos="100000">
                                <a:srgbClr val="FFF2D9"/>
                              </a:gs>
                            </a:gsLst>
                          </a:gradFill>
                          <a:ln>
                            <a:solidFill>
                              <a:schemeClr val="accent2">
                                <a:lumMod val="75000"/>
                              </a:schemeClr>
                            </a:solidFill>
                          </a:ln>
                        </wps:spPr>
                        <wps:style>
                          <a:lnRef idx="1">
                            <a:schemeClr val="accent2"/>
                          </a:lnRef>
                          <a:fillRef idx="2">
                            <a:schemeClr val="accent2"/>
                          </a:fillRef>
                          <a:effectRef idx="1">
                            <a:schemeClr val="accent2"/>
                          </a:effectRef>
                          <a:fontRef idx="minor">
                            <a:schemeClr val="dk1"/>
                          </a:fontRef>
                        </wps:style>
                        <wps:txbx>
                          <w:txbxContent>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OBJECT</w:t>
                              </w:r>
                            </w:p>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(8 digits)</w:t>
                              </w:r>
                            </w:p>
                          </w:txbxContent>
                        </wps:txbx>
                        <wps:bodyPr rtlCol="0" anchor="ctr"/>
                      </wps:wsp>
                      <wps:wsp>
                        <wps:cNvPr id="12" name="Straight Arrow Connector 12"/>
                        <wps:cNvCnPr/>
                        <wps:spPr>
                          <a:xfrm flipH="1">
                            <a:off x="1602910" y="2612529"/>
                            <a:ext cx="2621279" cy="0"/>
                          </a:xfrm>
                          <a:prstGeom prst="straightConnector1">
                            <a:avLst/>
                          </a:prstGeom>
                          <a:ln>
                            <a:solidFill>
                              <a:schemeClr val="accent3">
                                <a:lumMod val="75000"/>
                              </a:schemeClr>
                            </a:solidFill>
                            <a:tailEnd type="arrow"/>
                          </a:ln>
                        </wps:spPr>
                        <wps:style>
                          <a:lnRef idx="2">
                            <a:schemeClr val="dk1"/>
                          </a:lnRef>
                          <a:fillRef idx="0">
                            <a:schemeClr val="dk1"/>
                          </a:fillRef>
                          <a:effectRef idx="1">
                            <a:schemeClr val="dk1"/>
                          </a:effectRef>
                          <a:fontRef idx="minor">
                            <a:schemeClr val="tx1"/>
                          </a:fontRef>
                        </wps:style>
                        <wps:bodyPr/>
                      </wps:wsp>
                      <wps:wsp>
                        <wps:cNvPr id="15" name="Straight Arrow Connector 15"/>
                        <wps:cNvCnPr/>
                        <wps:spPr>
                          <a:xfrm flipH="1" flipV="1">
                            <a:off x="1602909" y="1904504"/>
                            <a:ext cx="2621279" cy="177006"/>
                          </a:xfrm>
                          <a:prstGeom prst="straightConnector1">
                            <a:avLst/>
                          </a:prstGeom>
                          <a:ln>
                            <a:solidFill>
                              <a:schemeClr val="accent3">
                                <a:lumMod val="75000"/>
                              </a:schemeClr>
                            </a:solidFill>
                            <a:tailEnd type="arrow"/>
                          </a:ln>
                        </wps:spPr>
                        <wps:style>
                          <a:lnRef idx="2">
                            <a:schemeClr val="dk1"/>
                          </a:lnRef>
                          <a:fillRef idx="0">
                            <a:schemeClr val="dk1"/>
                          </a:fillRef>
                          <a:effectRef idx="1">
                            <a:schemeClr val="dk1"/>
                          </a:effectRef>
                          <a:fontRef idx="minor">
                            <a:schemeClr val="tx1"/>
                          </a:fontRef>
                        </wps:style>
                        <wps:bodyPr/>
                      </wps:wsp>
                      <wps:wsp>
                        <wps:cNvPr id="16" name="Straight Arrow Connector 16"/>
                        <wps:cNvCnPr/>
                        <wps:spPr>
                          <a:xfrm flipH="1" flipV="1">
                            <a:off x="1602909" y="1196478"/>
                            <a:ext cx="2621279" cy="354013"/>
                          </a:xfrm>
                          <a:prstGeom prst="straightConnector1">
                            <a:avLst/>
                          </a:prstGeom>
                          <a:ln>
                            <a:solidFill>
                              <a:schemeClr val="accent1">
                                <a:lumMod val="75000"/>
                              </a:schemeClr>
                            </a:solidFill>
                            <a:tailEnd type="arrow"/>
                          </a:ln>
                        </wps:spPr>
                        <wps:style>
                          <a:lnRef idx="2">
                            <a:schemeClr val="dk1"/>
                          </a:lnRef>
                          <a:fillRef idx="0">
                            <a:schemeClr val="dk1"/>
                          </a:fillRef>
                          <a:effectRef idx="1">
                            <a:schemeClr val="dk1"/>
                          </a:effectRef>
                          <a:fontRef idx="minor">
                            <a:schemeClr val="tx1"/>
                          </a:fontRef>
                        </wps:style>
                        <wps:bodyPr/>
                      </wps:wsp>
                      <wps:wsp>
                        <wps:cNvPr id="18" name="Straight Arrow Connector 18"/>
                        <wps:cNvCnPr/>
                        <wps:spPr>
                          <a:xfrm flipH="1">
                            <a:off x="1602909" y="1019472"/>
                            <a:ext cx="2621279" cy="177006"/>
                          </a:xfrm>
                          <a:prstGeom prst="straightConnector1">
                            <a:avLst/>
                          </a:prstGeom>
                          <a:ln>
                            <a:solidFill>
                              <a:schemeClr val="accent1">
                                <a:lumMod val="75000"/>
                              </a:schemeClr>
                            </a:solidFill>
                            <a:tailEnd type="arrow"/>
                          </a:ln>
                        </wps:spPr>
                        <wps:style>
                          <a:lnRef idx="2">
                            <a:schemeClr val="dk1"/>
                          </a:lnRef>
                          <a:fillRef idx="0">
                            <a:schemeClr val="dk1"/>
                          </a:fillRef>
                          <a:effectRef idx="1">
                            <a:schemeClr val="dk1"/>
                          </a:effectRef>
                          <a:fontRef idx="minor">
                            <a:schemeClr val="tx1"/>
                          </a:fontRef>
                        </wps:style>
                        <wps:bodyPr/>
                      </wps:wsp>
                      <wps:wsp>
                        <wps:cNvPr id="19" name="Straight Arrow Connector 19"/>
                        <wps:cNvCnPr/>
                        <wps:spPr>
                          <a:xfrm flipH="1">
                            <a:off x="1602910" y="488454"/>
                            <a:ext cx="2621280" cy="0"/>
                          </a:xfrm>
                          <a:prstGeom prst="straightConnector1">
                            <a:avLst/>
                          </a:prstGeom>
                          <a:ln>
                            <a:solidFill>
                              <a:schemeClr val="accent3">
                                <a:lumMod val="75000"/>
                              </a:schemeClr>
                            </a:solidFill>
                            <a:tailEnd type="arrow"/>
                          </a:ln>
                        </wps:spPr>
                        <wps:style>
                          <a:lnRef idx="2">
                            <a:schemeClr val="dk1"/>
                          </a:lnRef>
                          <a:fillRef idx="0">
                            <a:schemeClr val="dk1"/>
                          </a:fillRef>
                          <a:effectRef idx="1">
                            <a:schemeClr val="dk1"/>
                          </a:effectRef>
                          <a:fontRef idx="minor">
                            <a:schemeClr val="tx1"/>
                          </a:fontRef>
                        </wps:style>
                        <wps:bodyPr/>
                      </wps:wsp>
                      <wps:wsp>
                        <wps:cNvPr id="20" name="TextBox 45"/>
                        <wps:cNvSpPr txBox="1"/>
                        <wps:spPr>
                          <a:xfrm>
                            <a:off x="1892469" y="243291"/>
                            <a:ext cx="1844040" cy="230832"/>
                          </a:xfrm>
                          <a:prstGeom prst="rect">
                            <a:avLst/>
                          </a:prstGeom>
                          <a:ln>
                            <a:noFill/>
                          </a:ln>
                        </wps:spPr>
                        <wps:txbx>
                          <w:txbxContent>
                            <w:p w:rsidR="002E5EEA" w:rsidRDefault="002E5EEA" w:rsidP="002E5EEA">
                              <w:pPr>
                                <w:pStyle w:val="NormalWeb"/>
                                <w:spacing w:before="0" w:beforeAutospacing="0" w:after="0" w:afterAutospacing="0"/>
                                <w:jc w:val="center"/>
                              </w:pPr>
                              <w:r>
                                <w:rPr>
                                  <w:rFonts w:asciiTheme="minorHAnsi" w:hAnsi="Calibri" w:cstheme="minorBidi"/>
                                  <w:color w:val="76923C" w:themeColor="accent3" w:themeShade="BF"/>
                                  <w:kern w:val="24"/>
                                  <w:sz w:val="21"/>
                                  <w:szCs w:val="21"/>
                                  <w:lang w:val="en-US"/>
                                </w:rPr>
                                <w:t>Contained</w:t>
                              </w:r>
                            </w:p>
                          </w:txbxContent>
                        </wps:txbx>
                        <wps:bodyPr vert="horz" wrap="square" lIns="0" tIns="34290" rIns="0" bIns="34290" rtlCol="0">
                          <a:spAutoFit/>
                        </wps:bodyPr>
                      </wps:wsp>
                      <wps:wsp>
                        <wps:cNvPr id="21" name="TextBox 46"/>
                        <wps:cNvSpPr txBox="1"/>
                        <wps:spPr>
                          <a:xfrm>
                            <a:off x="1915329" y="1123217"/>
                            <a:ext cx="1844040" cy="230832"/>
                          </a:xfrm>
                          <a:prstGeom prst="rect">
                            <a:avLst/>
                          </a:prstGeom>
                          <a:ln>
                            <a:noFill/>
                          </a:ln>
                        </wps:spPr>
                        <wps:txbx>
                          <w:txbxContent>
                            <w:p w:rsidR="002E5EEA" w:rsidRDefault="002E5EEA" w:rsidP="002E5EEA">
                              <w:pPr>
                                <w:pStyle w:val="NormalWeb"/>
                                <w:spacing w:before="0" w:beforeAutospacing="0" w:after="0" w:afterAutospacing="0"/>
                                <w:jc w:val="center"/>
                              </w:pPr>
                              <w:r>
                                <w:rPr>
                                  <w:rFonts w:asciiTheme="minorHAnsi" w:hAnsi="Calibri" w:cstheme="minorBidi"/>
                                  <w:color w:val="244061" w:themeColor="accent1" w:themeShade="80"/>
                                  <w:kern w:val="24"/>
                                  <w:sz w:val="21"/>
                                  <w:szCs w:val="21"/>
                                  <w:lang w:val="en-US"/>
                                </w:rPr>
                                <w:t>Converted</w:t>
                              </w:r>
                            </w:p>
                          </w:txbxContent>
                        </wps:txbx>
                        <wps:bodyPr vert="horz" wrap="square" lIns="0" tIns="34290" rIns="0" bIns="34290" rtlCol="0">
                          <a:spAutoFit/>
                        </wps:bodyPr>
                      </wps:wsp>
                      <wps:wsp>
                        <wps:cNvPr id="22" name="TextBox 47"/>
                        <wps:cNvSpPr txBox="1"/>
                        <wps:spPr>
                          <a:xfrm>
                            <a:off x="1922948" y="2381698"/>
                            <a:ext cx="1844040" cy="230832"/>
                          </a:xfrm>
                          <a:prstGeom prst="rect">
                            <a:avLst/>
                          </a:prstGeom>
                          <a:ln>
                            <a:noFill/>
                          </a:ln>
                        </wps:spPr>
                        <wps:txbx>
                          <w:txbxContent>
                            <w:p w:rsidR="002E5EEA" w:rsidRDefault="002E5EEA" w:rsidP="002E5EEA">
                              <w:pPr>
                                <w:pStyle w:val="NormalWeb"/>
                                <w:spacing w:before="0" w:beforeAutospacing="0" w:after="0" w:afterAutospacing="0"/>
                              </w:pPr>
                              <w:r>
                                <w:rPr>
                                  <w:rFonts w:asciiTheme="minorHAnsi" w:hAnsi="Calibri" w:cstheme="minorBidi"/>
                                  <w:color w:val="000000" w:themeColor="text1"/>
                                  <w:kern w:val="24"/>
                                  <w:sz w:val="21"/>
                                  <w:szCs w:val="21"/>
                                  <w:lang w:val="en-US"/>
                                </w:rPr>
                                <w:t>Contained</w:t>
                              </w:r>
                            </w:p>
                          </w:txbxContent>
                        </wps:txbx>
                        <wps:bodyPr vert="horz" wrap="square" lIns="0" tIns="34290" rIns="0" bIns="34290" rtlCol="0">
                          <a:spAutoFit/>
                        </wps:bodyPr>
                      </wps:wsp>
                      <wps:wsp>
                        <wps:cNvPr id="23" name="TextBox 48"/>
                        <wps:cNvSpPr txBox="1"/>
                        <wps:spPr>
                          <a:xfrm>
                            <a:off x="1922948" y="1773848"/>
                            <a:ext cx="1844040" cy="230832"/>
                          </a:xfrm>
                          <a:prstGeom prst="rect">
                            <a:avLst/>
                          </a:prstGeom>
                          <a:ln>
                            <a:noFill/>
                          </a:ln>
                        </wps:spPr>
                        <wps:txbx>
                          <w:txbxContent>
                            <w:p w:rsidR="002E5EEA" w:rsidRDefault="002E5EEA" w:rsidP="002E5EEA">
                              <w:pPr>
                                <w:pStyle w:val="NormalWeb"/>
                                <w:spacing w:before="0" w:beforeAutospacing="0" w:after="0" w:afterAutospacing="0"/>
                              </w:pPr>
                              <w:r>
                                <w:rPr>
                                  <w:rFonts w:asciiTheme="minorHAnsi" w:hAnsi="Calibri" w:cstheme="minorBidi"/>
                                  <w:color w:val="000000" w:themeColor="text1"/>
                                  <w:kern w:val="24"/>
                                  <w:sz w:val="21"/>
                                  <w:szCs w:val="21"/>
                                  <w:lang w:val="en-US"/>
                                </w:rPr>
                                <w:t>Contained</w:t>
                              </w:r>
                            </w:p>
                          </w:txbxContent>
                        </wps:txbx>
                        <wps:bodyPr vert="horz" wrap="square" lIns="0" tIns="34290" rIns="0" bIns="34290" rtlCol="0">
                          <a:spAutoFit/>
                        </wps:bodyPr>
                      </wps:wsp>
                      <wps:wsp>
                        <wps:cNvPr id="24" name="Rectangle 24"/>
                        <wps:cNvSpPr/>
                        <wps:spPr>
                          <a:xfrm>
                            <a:off x="277102" y="0"/>
                            <a:ext cx="883285" cy="316230"/>
                          </a:xfrm>
                          <a:prstGeom prst="rect">
                            <a:avLst/>
                          </a:prstGeom>
                        </wps:spPr>
                        <wps:txbx>
                          <w:txbxContent>
                            <w:p w:rsidR="002E5EEA" w:rsidRDefault="002E5EEA" w:rsidP="002E5EEA">
                              <w:pPr>
                                <w:pStyle w:val="NormalWeb"/>
                                <w:spacing w:before="0" w:beforeAutospacing="0" w:after="0" w:afterAutospacing="0"/>
                              </w:pPr>
                              <w:r>
                                <w:rPr>
                                  <w:rFonts w:asciiTheme="minorHAnsi" w:hAnsi="Calibri" w:cstheme="minorBidi"/>
                                  <w:b/>
                                  <w:bCs/>
                                  <w:color w:val="F17624"/>
                                  <w:kern w:val="24"/>
                                  <w:sz w:val="29"/>
                                  <w:szCs w:val="29"/>
                                </w:rPr>
                                <w:t xml:space="preserve">New CoA </w:t>
                              </w:r>
                            </w:p>
                          </w:txbxContent>
                        </wps:txbx>
                        <wps:bodyPr wrap="none">
                          <a:spAutoFit/>
                        </wps:bodyPr>
                      </wps:wsp>
                      <wps:wsp>
                        <wps:cNvPr id="25" name="Rectangle 25"/>
                        <wps:cNvSpPr/>
                        <wps:spPr>
                          <a:xfrm>
                            <a:off x="4535515" y="0"/>
                            <a:ext cx="801370" cy="316230"/>
                          </a:xfrm>
                          <a:prstGeom prst="rect">
                            <a:avLst/>
                          </a:prstGeom>
                        </wps:spPr>
                        <wps:txbx>
                          <w:txbxContent>
                            <w:p w:rsidR="002E5EEA" w:rsidRDefault="002E5EEA" w:rsidP="002E5EEA">
                              <w:pPr>
                                <w:pStyle w:val="NormalWeb"/>
                                <w:spacing w:before="0" w:beforeAutospacing="0" w:after="0" w:afterAutospacing="0"/>
                              </w:pPr>
                              <w:r>
                                <w:rPr>
                                  <w:rFonts w:asciiTheme="minorHAnsi" w:hAnsi="Calibri" w:cstheme="minorBidi"/>
                                  <w:b/>
                                  <w:bCs/>
                                  <w:color w:val="3882CC"/>
                                  <w:kern w:val="24"/>
                                  <w:sz w:val="29"/>
                                  <w:szCs w:val="29"/>
                                </w:rPr>
                                <w:t xml:space="preserve">Old CoA </w:t>
                              </w:r>
                            </w:p>
                          </w:txbxContent>
                        </wps:txbx>
                        <wps:bodyPr wrap="none">
                          <a:spAutoFit/>
                        </wps:bodyPr>
                      </wps:wsp>
                      <wps:wsp>
                        <wps:cNvPr id="26" name="Rectangle 26"/>
                        <wps:cNvSpPr/>
                        <wps:spPr>
                          <a:xfrm>
                            <a:off x="0" y="2996224"/>
                            <a:ext cx="1584961" cy="422910"/>
                          </a:xfrm>
                          <a:prstGeom prst="rect">
                            <a:avLst/>
                          </a:prstGeom>
                          <a:gradFill>
                            <a:gsLst>
                              <a:gs pos="0">
                                <a:schemeClr val="accent2"/>
                              </a:gs>
                              <a:gs pos="35000">
                                <a:schemeClr val="accent2">
                                  <a:lumMod val="40000"/>
                                  <a:lumOff val="60000"/>
                                </a:schemeClr>
                              </a:gs>
                              <a:gs pos="100000">
                                <a:srgbClr val="FFF2D9"/>
                              </a:gs>
                            </a:gsLst>
                          </a:gradFill>
                          <a:ln>
                            <a:solidFill>
                              <a:schemeClr val="accent2">
                                <a:lumMod val="75000"/>
                              </a:schemeClr>
                            </a:solidFill>
                          </a:ln>
                        </wps:spPr>
                        <wps:style>
                          <a:lnRef idx="1">
                            <a:schemeClr val="accent2"/>
                          </a:lnRef>
                          <a:fillRef idx="2">
                            <a:schemeClr val="accent2"/>
                          </a:fillRef>
                          <a:effectRef idx="1">
                            <a:schemeClr val="accent2"/>
                          </a:effectRef>
                          <a:fontRef idx="minor">
                            <a:schemeClr val="dk1"/>
                          </a:fontRef>
                        </wps:style>
                        <wps:txbx>
                          <w:txbxContent>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FUND</w:t>
                              </w:r>
                            </w:p>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(2 digits)</w:t>
                              </w:r>
                            </w:p>
                          </w:txbxContent>
                        </wps:txbx>
                        <wps:bodyPr rtlCol="0" anchor="ctr"/>
                      </wps:wsp>
                      <wps:wsp>
                        <wps:cNvPr id="27" name="Straight Arrow Connector 27"/>
                        <wps:cNvCnPr/>
                        <wps:spPr>
                          <a:xfrm flipH="1">
                            <a:off x="1584958" y="2612529"/>
                            <a:ext cx="2639229" cy="595148"/>
                          </a:xfrm>
                          <a:prstGeom prst="straightConnector1">
                            <a:avLst/>
                          </a:prstGeom>
                          <a:ln>
                            <a:solidFill>
                              <a:schemeClr val="accent3">
                                <a:lumMod val="75000"/>
                              </a:schemeClr>
                            </a:solidFill>
                            <a:tailEnd type="arrow"/>
                          </a:ln>
                        </wps:spPr>
                        <wps:style>
                          <a:lnRef idx="2">
                            <a:schemeClr val="dk1"/>
                          </a:lnRef>
                          <a:fillRef idx="0">
                            <a:schemeClr val="dk1"/>
                          </a:fillRef>
                          <a:effectRef idx="1">
                            <a:schemeClr val="dk1"/>
                          </a:effectRef>
                          <a:fontRef idx="minor">
                            <a:schemeClr val="tx1"/>
                          </a:fontRef>
                        </wps:style>
                        <wps:bodyPr/>
                      </wps:wsp>
                    </wpg:wgp>
                  </a:graphicData>
                </a:graphic>
              </wp:anchor>
            </w:drawing>
          </mc:Choice>
          <mc:Fallback>
            <w:pict>
              <v:group w14:anchorId="264901D7" id="Group 1" o:spid="_x0000_s1026" style="position:absolute;margin-left:24pt;margin-top:20.05pt;width:457.4pt;height:269.2pt;z-index:251659264" coordsize="58091,34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CFHQcAAB89AAAOAAAAZHJzL2Uyb0RvYy54bWzsW9ty2zYQfe9M/4HD90YELxKpiZxJnTjt&#10;TNpmkrTvNEVKnFIEC9KW3K/vYgEudaFsSY5s1uGLLVEAASzOYs9e8PrNapEZt7EoU55PTPbKMo04&#10;j/g0zWcT88+vVz/5plFWYT4NM57HE/MuLs03Fz/+8HpZjGObz3k2jYUBL8nL8bKYmPOqKsaDQRnN&#10;40VYvuJFnMOPCReLsIKvYjaYinAJb19kA9uyhoMlF9NC8CguS3j6Tv1oXuD7kySOqj+SpIwrI5uY&#10;MLcK/wr8ey3/Di5eh+OZCIt5GulphCfMYhGmOQxKr3oXVqFxI9KdVy3SSPCSJ9WriC8GPEnSKMY1&#10;wGqYtbWaD4LfFLiW2Xg5K0hMINotOZ382uj320/CSKewd6aRhwvYIhzVYFI0y2I2hhYfRPGl+CT0&#10;g5n6Jle7SsRC/od1GCsU6h0JNV5VRgQPPd/yAx9kH8Fvjst839Vij+awNzv9ovn7pmfAPJt6Bsxx&#10;5awG9cADOT+azrIACJWNlMrHSenLPCxiFH4pZaClBLNRUvoM0ArzWRYbtpIUtiIxleMSJNYiI9e2&#10;XRaAsEEa9mhkWVoYtbiY57vBEH6X4oLGAcMGtOZwXIiy+hDzhSE/TEwBE0Hohbcfy0qJp24ix89y&#10;+UwKR80IP1V3Wax+/BwnsP2wTwxfgooXX2bCuA1BZcIoivPK0VLPcmgtuyVpllFH++GOur3sGqNS&#10;UucDRqUeODLPK+q8SHMu2kaf/o3wBaElqn0tAbVuKYJqdb1CQJfjaz69g+0VVXbJ1TER5tGcwykR&#10;VQKXrqElFeIJMObsYgx3QA4OSDwOY6B9lv0/wFi9YUdjrO54EsbqzufDmD5bOwo1dxdqeMSeBDXm&#10;OIHl+FJjQM/1Id7F86ze9ReJNTJHXTvWvF2seSebTuaD6fRG3cfaS7WdeK6RWeoa1oa7WBuegDVg&#10;rZKmuUDNR4jVbp9rLxprZJe6hrXRLtbwXDrYhrJR4D0l0sDdnV4Bg5dmelaC06A+GAUHl8lq49PK&#10;DUDLApx6Vq53cDzpw8gnrb6D8g6ym8VvfKp8Chfaa0IKj6ULiK7GsH4MI9Cb0NnbHI/JdnpAMbsm&#10;V+Xq6sp+F0gl11PEf7g6+WltzVmOs+VZSmKgAdfdnt2pj3CtagjqggOWzdtgNDnC41yuWtZHU5S6&#10;40l0uO58ZjpMZr9rqgzBqm3vHunsKar8FL79Oqp7TcYDjdSy12R5EJ5Zk4lUdU2TIWq2o8oqknaC&#10;Lge+Z9nn5n+9LvdWuSE+m6eXYhxn1mUirZ3TZUpNNEF3hjGcE3SZDQPHArp93iBVr8y9Mj+rMhNt&#10;7ZwyUwbtSyXCdDavjLdC8KVxyfMcUllcGAzdEK3bl7lOPNb5K5X8M5IsLX6ps1Y6/8iGFubLMGgz&#10;ZLZnoz/YBG3soc3sUaCSaw/k1Uo9PZqXSlXtzbIdBngHPeV1d/ggnzIcV2Gavc+nRnVXQI42lCLT&#10;vu6BzmZrmq5JlLU7mq2OfdPpSCez6XiCKatWddh+b05PYV0aSwkeyAU/UcKOUWh7P6bJ54UM3oOY&#10;RnT/1YZuC8ALIUkWWK5nYUhsD7qZ9D+RnoMXUOfp67ywTh33EMeiBdRcWXDS5L0bpPYQVxlMiqjv&#10;hzg5g98G4iwYuqOtbOLGAe54EJivY95PCnFlCvpTvK7lkBqkT2VVTLK3MqPLpzhF//ZDnGjVIRCX&#10;UllnJvXZbbHAHSHH6dzZ3QMbo/kvjJ4AZ1Bh7f3ARqL8SMrtQmmf18ZJ6uq/nnFPzIZZ9Iz7kBrY&#10;PWWYFN79CoVGP/OV4a4TbFkiZ1QreC45NDgEEtl7CjKZH9juUNFq23XAgdyKDfmua0HJKhZk2o7l&#10;O3WWbA/leLggUxqGnMsUrArstXhwsjwRiRcppnbkodYaij6hOvFf01hC3fLELP+5CUVsGtmvOeZv&#10;jQo/OK4dwKxF/fR64ynVOiL5Ld7eVDAfrB6VolJjPbkfZVOgj3Z1nVMetatQOQx7qZwlZjs2264V&#10;et5tbXIR38O+UsyH9pWCzbqg9WBtDaAk2gWmJutyHB+iuVseAnvmfaXj5nvYV6pUpn1dJ8jH6Wuz&#10;rxC6cHzY480Q/TPvK8Ukv4d9bSkLtqn+Smvs/VYVrjYwC9Qe1HQr1+KDAfUhYIbXQdgQLKqOY55k&#10;TreqbMhsqrhAY8u0rczhEpKqVeqKyaPQYZPbUqlmTcalEt0vatdzPE+GIFtkDfGRkaYuzvlkTdDQ&#10;uqF4SfdkTTGsNVlvE4z7ZQ2ylIYnCIZwjWfrgPrWF3f6HCJy06awbq0ucDM9LtsdHYzry/TwJlVd&#10;qLh5M0rFfMml0nrdmRtSNtXc7o1oQBOtyseG6qQee5phticRHUlClQXzAo8pqtKnWbQdf6FxDWAa&#10;eAsXA4RwNssbw/Ka7/p3VKbmXvPFfwAAAP//AwBQSwMEFAAGAAgAAAAhAChMyXfgAAAACQEAAA8A&#10;AABkcnMvZG93bnJldi54bWxMj8FKw0AQhu+C77CM4M1uUk1NYzalFPVUBFtBettmp0lodjZkt0n6&#10;9o4nPQ3DP/zzfflqsq0YsPeNIwXxLAKBVDrTUKXga//2kILwQZPRrSNUcEUPq+L2JteZcSN94rAL&#10;leAS8plWUIfQZVL6skar/cx1SJydXG914LWvpOn1yOW2lfMoWkirG+IPte5wU2N53l2sgvdRj+vH&#10;+HXYnk+b62GffHxvY1Tq/m5av4AIOIW/Y/jFZ3QomOnoLmS8aBU8pawSeEYxCM6XizmrHBUkz2kC&#10;ssjlf4PiBwAA//8DAFBLAQItABQABgAIAAAAIQC2gziS/gAAAOEBAAATAAAAAAAAAAAAAAAAAAAA&#10;AABbQ29udGVudF9UeXBlc10ueG1sUEsBAi0AFAAGAAgAAAAhADj9If/WAAAAlAEAAAsAAAAAAAAA&#10;AAAAAAAALwEAAF9yZWxzLy5yZWxzUEsBAi0AFAAGAAgAAAAhAD+kkIUdBwAAHz0AAA4AAAAAAAAA&#10;AAAAAAAALgIAAGRycy9lMm9Eb2MueG1sUEsBAi0AFAAGAAgAAAAhAChMyXfgAAAACQEAAA8AAAAA&#10;AAAAAAAAAAAAdwkAAGRycy9kb3ducmV2LnhtbFBLBQYAAAAABAAEAPMAAACECgAAAAA=&#10;">
                <v:rect id="Rectangle 2" o:spid="_x0000_s1027" style="position:absolute;left:42241;top:2770;width:15850;height:42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1DSUMQA&#10;AADaAAAADwAAAGRycy9kb3ducmV2LnhtbESPS4vCQBCE74L/YegFbzrRg4/oKGtQyMEFH7voscn0&#10;JmEzPSEzavz3zoLgsaiqr6jFqjWVuFHjSssKhoMIBHFmdcm5gu/Ttj8F4TyyxsoyKXiQg9Wy21lg&#10;rO2dD3Q7+lwECLsYFRTe17GULivIoBvYmjh4v7Yx6INscqkbvAe4qeQoisbSYMlhocCakoKyv+PV&#10;KEjO6TDZf2335/Qy2ZkfWteb2UGp3kf7OQfhqfXv8KudagUj+L8SboBcP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9Q0lDEAAAA2gAAAA8AAAAAAAAAAAAAAAAAmAIAAGRycy9k&#10;b3ducmV2LnhtbFBLBQYAAAAABAAEAPUAAACJAwAAAAA=&#10;" fillcolor="#cdddac [1622]" strokecolor="#94b64e [3046]">
                  <v:fill color2="#f0f4e6 [502]" rotate="t" angle="180" colors="0 #dafda7;22938f #e4fdc2;1 #f5ffe6" focus="100%" type="gradient"/>
                  <v:shadow on="t" color="black" opacity="24903f" origin=",.5" offset="0,.55556mm"/>
                  <v:textbox>
                    <w:txbxContent>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HEAD</w:t>
                        </w:r>
                      </w:p>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(3 digits)</w:t>
                        </w:r>
                      </w:p>
                    </w:txbxContent>
                  </v:textbox>
                </v:rect>
                <v:rect id="Rectangle 3" o:spid="_x0000_s1028" style="position:absolute;left:42241;top:8080;width:15850;height:42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vlc8YA&#10;AADaAAAADwAAAGRycy9kb3ducmV2LnhtbESPT2vCQBTE7wW/w/KEXqRukhYpqatIU6HiofUf9PjI&#10;PpOQ7NuQ3Wr007sFocdhZn7DTOe9acSJOldZVhCPIxDEudUVFwr2u+XTKwjnkTU2lknBhRzMZ4OH&#10;KabannlDp60vRICwS1FB6X2bSunykgy6sW2Jg3e0nUEfZFdI3eE5wE0jkyiaSIMVh4USW3ovKa+3&#10;v0ZBiy9R8pXVq8P+52O5zkbx+vrdKPU47BdvIDz1/j98b39qBc/wdyXcADm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xvlc8YAAADaAAAADwAAAAAAAAAAAAAAAACYAgAAZHJz&#10;L2Rvd25yZXYueG1sUEsFBgAAAAAEAAQA9QAAAIsDAAAAAA==&#10;" fillcolor="#a7bfde [1620]" strokecolor="#4579b8 [3044]">
                  <v:fill color2="#e4ecf5 [500]" rotate="t" angle="180" colors="0 #a3c4ff;22938f #bfd5ff;1 #e5eeff" focus="100%" type="gradient"/>
                  <v:shadow on="t" color="black" opacity="24903f" origin=",.5" offset="0,.55556mm"/>
                  <v:textbox>
                    <w:txbxContent>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PROGRAM</w:t>
                        </w:r>
                      </w:p>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(2 digits)</w:t>
                        </w:r>
                      </w:p>
                    </w:txbxContent>
                  </v:textbox>
                </v:rect>
                <v:rect id="Rectangle 4" o:spid="_x0000_s1029" style="position:absolute;left:42241;top:13390;width:15850;height:42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J9B8QA&#10;AADaAAAADwAAAGRycy9kb3ducmV2LnhtbESPS4vCQBCE7wv+h6EFL6ITRRaJjiI+QPHgGzw2mTYJ&#10;ZnpCZtTs/npnQdhjUVVfUeNpbQrxpMrllhX0uhEI4sTqnFMF59OqMwThPLLGwjIp+CEH00nja4yx&#10;ti8+0PPoUxEg7GJUkHlfxlK6JCODrmtL4uDdbGXQB1mlUlf4CnBTyH4UfUuDOYeFDEuaZ5Tcjw+j&#10;oMRB1N8t7pvL+bpcbRft3vZ3XyjVatazEQhPtf8Pf9prrWAAf1fCDZCT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DyfQfEAAAA2gAAAA8AAAAAAAAAAAAAAAAAmAIAAGRycy9k&#10;b3ducmV2LnhtbFBLBQYAAAAABAAEAPUAAACJAwAAAAA=&#10;" fillcolor="#a7bfde [1620]" strokecolor="#4579b8 [3044]">
                  <v:fill color2="#e4ecf5 [500]" rotate="t" angle="180" colors="0 #a3c4ff;22938f #bfd5ff;1 #e5eeff" focus="100%" type="gradient"/>
                  <v:shadow on="t" color="black" opacity="24903f" origin=",.5" offset="0,.55556mm"/>
                  <v:textbox>
                    <w:txbxContent>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PROJECT / SUB PROJECT</w:t>
                        </w:r>
                      </w:p>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(4 digits)</w:t>
                        </w:r>
                      </w:p>
                    </w:txbxContent>
                  </v:textbox>
                </v:rect>
                <v:rect id="Rectangle 5" o:spid="_x0000_s1030" style="position:absolute;left:42241;top:18700;width:15850;height:42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LlKJMQA&#10;AADaAAAADwAAAGRycy9kb3ducmV2LnhtbESPT2vCQBTE74LfYXkFb7qxYNXoKm2okIOCf9HjI/ua&#10;BLNvQ3ar8dt3C4LHYWZ+w8yXranEjRpXWlYwHEQgiDOrS84VHA+r/gSE88gaK8uk4EEOlotuZ46x&#10;tnfe0W3vcxEg7GJUUHhfx1K6rCCDbmBr4uD92MagD7LJpW7wHuCmku9R9CENlhwWCqwpKSi77n+N&#10;guScDpPtZrU9p5fx2pzoq/6e7pTqvbWfMxCeWv8KP9upVjCC/yvhBsjF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C5SiTEAAAA2gAAAA8AAAAAAAAAAAAAAAAAmAIAAGRycy9k&#10;b3ducmV2LnhtbFBLBQYAAAAABAAEAPUAAACJAwAAAAA=&#10;" fillcolor="#cdddac [1622]" strokecolor="#94b64e [3046]">
                  <v:fill color2="#f0f4e6 [502]" rotate="t" angle="180" colors="0 #dafda7;22938f #e4fdc2;1 #f5ffe6" focus="100%" type="gradient"/>
                  <v:shadow on="t" color="black" opacity="24903f" origin=",.5" offset="0,.55556mm"/>
                  <v:textbox>
                    <w:txbxContent>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OBJECT / ITEM</w:t>
                        </w:r>
                      </w:p>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w:t>
                        </w:r>
                        <w:r w:rsidR="00750EB2">
                          <w:rPr>
                            <w:rFonts w:ascii="Arial" w:hAnsi="Arial" w:cs="Arial"/>
                            <w:color w:val="4D4D4D"/>
                            <w:sz w:val="17"/>
                            <w:szCs w:val="17"/>
                            <w:lang w:val="en-US"/>
                          </w:rPr>
                          <w:t>4</w:t>
                        </w:r>
                        <w:r>
                          <w:rPr>
                            <w:rFonts w:ascii="Arial" w:hAnsi="Arial" w:cs="Arial"/>
                            <w:color w:val="4D4D4D"/>
                            <w:sz w:val="17"/>
                            <w:szCs w:val="17"/>
                            <w:lang w:val="en-US"/>
                          </w:rPr>
                          <w:t xml:space="preserve"> digits)</w:t>
                        </w:r>
                      </w:p>
                    </w:txbxContent>
                  </v:textbox>
                </v:rect>
                <v:rect id="Rectangle 6" o:spid="_x0000_s1031" style="position:absolute;left:42241;top:24010;width:15850;height:42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vUU8QA&#10;AADaAAAADwAAAGRycy9kb3ducmV2LnhtbESPS4vCQBCE74L/YegFbzrRg4/oKGtQyMEFH7voscn0&#10;JmEzPSEzavz3zoLgsaiqr6jFqjWVuFHjSssKhoMIBHFmdcm5gu/Ttj8F4TyyxsoyKXiQg9Wy21lg&#10;rO2dD3Q7+lwECLsYFRTe17GULivIoBvYmjh4v7Yx6INscqkbvAe4qeQoisbSYMlhocCakoKyv+PV&#10;KEjO6TDZf2335/Qy2ZkfWteb2UGp3kf7OQfhqfXv8KudagVj+L8SboBcP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Br1FPEAAAA2gAAAA8AAAAAAAAAAAAAAAAAmAIAAGRycy9k&#10;b3ducmV2LnhtbFBLBQYAAAAABAAEAPUAAACJAwAAAAA=&#10;" fillcolor="#cdddac [1622]" strokecolor="#94b64e [3046]">
                  <v:fill color2="#f0f4e6 [502]" rotate="t" angle="180" colors="0 #dafda7;22938f #e4fdc2;1 #f5ffe6" focus="100%" type="gradient"/>
                  <v:shadow on="t" color="black" opacity="24903f" origin=",.5" offset="0,.55556mm"/>
                  <v:textbox>
                    <w:txbxContent>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FINANCING DETAILS</w:t>
                        </w:r>
                      </w:p>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(2 digits)</w:t>
                        </w:r>
                      </w:p>
                    </w:txbxContent>
                  </v:textbox>
                </v:rect>
                <v:rect id="Rectangle 7" o:spid="_x0000_s1032" style="position:absolute;left:179;top:24010;width:15850;height:42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4tDcUA&#10;AADaAAAADwAAAGRycy9kb3ducmV2LnhtbESPQWvCQBSE74L/YXlCL2I2eqiSuhFblLbSi6alHh/Z&#10;ZxLMvg3ZNab/3hWEHoeZ+YZZrnpTi45aV1lWMI1iEMS51RUXCr6z7WQBwnlkjbVlUvBHDlbpcLDE&#10;RNsr76k7+EIECLsEFZTeN4mULi/JoItsQxy8k20N+iDbQuoWrwFuajmL42dpsOKwUGJDbyXl58PF&#10;KNiM7We3P13ed8euP3691tnv/CdT6mnUr19AeOr9f/jR/tAK5nC/Em6ATG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Ti0NxQAAANoAAAAPAAAAAAAAAAAAAAAAAJgCAABkcnMv&#10;ZG93bnJldi54bWxQSwUGAAAAAAQABAD1AAAAigMAAAAA&#10;" fillcolor="#c0504d [3205]" strokecolor="#943634 [2405]">
                  <v:fill color2="#fff2d9" rotate="t" angle="180" colors="0 #c0504d;22938f #e6b9b8;1 #fff2d9" focus="100%" type="gradient"/>
                  <v:shadow on="t" color="black" opacity="24903f" origin=",.5" offset="0,.55556mm"/>
                  <v:textbox>
                    <w:txbxContent>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FINANCING SOURCE</w:t>
                        </w:r>
                      </w:p>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(2 digits)</w:t>
                        </w:r>
                      </w:p>
                    </w:txbxContent>
                  </v:textbox>
                </v:rect>
                <v:rect id="Rectangle 8" o:spid="_x0000_s1033" style="position:absolute;left:179;top:2770;width:15850;height:42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9G5f8EA&#10;AADaAAAADwAAAGRycy9kb3ducmV2LnhtbERPTYvCMBC9L/gfwgheFk31oFKNoqLsrnjRKnocmrEt&#10;NpPSxFr//eawsMfH+54vW1OKhmpXWFYwHEQgiFOrC84UnJNdfwrCeWSNpWVS8CYHy0XnY46xti8+&#10;UnPymQgh7GJUkHtfxVK6NCeDbmAr4sDdbW3QB1hnUtf4CuGmlKMoGkuDBYeGHCva5JQ+Tk+jYPtp&#10;f5rj/fm1vzXt7bAuk+vkkijV67arGQhPrf8X/7m/tYKwNVwJN0A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PRuX/BAAAA2gAAAA8AAAAAAAAAAAAAAAAAmAIAAGRycy9kb3du&#10;cmV2LnhtbFBLBQYAAAAABAAEAPUAAACGAwAAAAA=&#10;" fillcolor="#c0504d [3205]" strokecolor="#943634 [2405]">
                  <v:fill color2="#fff2d9" rotate="t" angle="180" colors="0 #c0504d;22938f #e6b9b8;1 #fff2d9" focus="100%" type="gradient"/>
                  <v:shadow on="t" color="black" opacity="24903f" origin=",.5" offset="0,.55556mm"/>
                  <v:textbox>
                    <w:txbxContent>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ORGANIZATION</w:t>
                        </w:r>
                      </w:p>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(7 digits)</w:t>
                        </w:r>
                      </w:p>
                    </w:txbxContent>
                  </v:textbox>
                </v:rect>
                <v:rect id="Rectangle 10" o:spid="_x0000_s1034" style="position:absolute;left:179;top:9850;width:15850;height:42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2p8YA&#10;AADbAAAADwAAAGRycy9kb3ducmV2LnhtbESPT2vCQBDF7wW/wzKCl6IbPdgSXaUVpX/oRaPU45Ad&#10;k9DsbMiuMX77zqHQ2wzvzXu/Wa57V6uO2lB5NjCdJKCIc28rLgwcs934GVSIyBZrz2TgTgHWq8HD&#10;ElPrb7yn7hALJSEcUjRQxtikWoe8JIdh4hti0S6+dRhlbQttW7xJuKv1LEnm2mHF0lBiQ5uS8p/D&#10;1RnYPvqPbn+5vn2eu/789Vpn30+nzJjRsH9ZgIrUx3/z3/W7FXyhl19kAL3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q2p8YAAADbAAAADwAAAAAAAAAAAAAAAACYAgAAZHJz&#10;L2Rvd25yZXYueG1sUEsFBgAAAAAEAAQA9QAAAIsDAAAAAA==&#10;" fillcolor="#c0504d [3205]" strokecolor="#943634 [2405]">
                  <v:fill color2="#fff2d9" rotate="t" angle="180" colors="0 #c0504d;22938f #e6b9b8;1 #fff2d9" focus="100%" type="gradient"/>
                  <v:shadow on="t" color="black" opacity="24903f" origin=",.5" offset="0,.55556mm"/>
                  <v:textbox>
                    <w:txbxContent>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PROGRAM / PROJECT</w:t>
                        </w:r>
                      </w:p>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(9 digits)</w:t>
                        </w:r>
                      </w:p>
                    </w:txbxContent>
                  </v:textbox>
                </v:rect>
                <v:rect id="Rectangle 11" o:spid="_x0000_s1035" style="position:absolute;left:179;top:16930;width:15850;height:42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YTPMQA&#10;AADbAAAADwAAAGRycy9kb3ducmV2LnhtbERPS2vCQBC+C/6HZQq9SLOxBy2pG2lLiw96MWmpxyE7&#10;JsHsbMiuMf57VxB6m4/vOYvlYBrRU+dqywqmUQyCuLC65lLBT/719ALCeWSNjWVScCEHy3Q8WmCi&#10;7Zl31Ge+FCGEXYIKKu/bREpXVGTQRbYlDtzBdgZ9gF0pdYfnEG4a+RzHM2mw5tBQYUsfFRXH7GQU&#10;fE7spt8dTqvtvh/23+9N/jf/zZV6fBjeXkF4Gvy/+O5e6zB/CrdfwgEyv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cWEzzEAAAA2wAAAA8AAAAAAAAAAAAAAAAAmAIAAGRycy9k&#10;b3ducmV2LnhtbFBLBQYAAAAABAAEAPUAAACJAwAAAAA=&#10;" fillcolor="#c0504d [3205]" strokecolor="#943634 [2405]">
                  <v:fill color2="#fff2d9" rotate="t" angle="180" colors="0 #c0504d;22938f #e6b9b8;1 #fff2d9" focus="100%" type="gradient"/>
                  <v:shadow on="t" color="black" opacity="24903f" origin=",.5" offset="0,.55556mm"/>
                  <v:textbox>
                    <w:txbxContent>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OBJECT</w:t>
                        </w:r>
                      </w:p>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(8 digits)</w:t>
                        </w:r>
                      </w:p>
                    </w:txbxContent>
                  </v:textbox>
                </v:rect>
                <v:shapetype id="_x0000_t32" coordsize="21600,21600" o:spt="32" o:oned="t" path="m,l21600,21600e" filled="f">
                  <v:path arrowok="t" fillok="f" o:connecttype="none"/>
                  <o:lock v:ext="edit" shapetype="t"/>
                </v:shapetype>
                <v:shape id="Straight Arrow Connector 12" o:spid="_x0000_s1036" type="#_x0000_t32" style="position:absolute;left:16029;top:26125;width:2621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DeRFMIAAADbAAAADwAAAGRycy9kb3ducmV2LnhtbERPTWsCMRC9F/wPYQRvNesWRFajFKVF&#10;EBG1FbwNm3GzdDNZNqnG/vpGKPQ2j/c5s0W0jbhS52vHCkbDDARx6XTNlYKP49vzBIQPyBobx6Tg&#10;Th4W897TDAvtbryn6yFUIoWwL1CBCaEtpPSlIYt+6FrixF1cZzEk2FVSd3hL4baReZaNpcWaU4PB&#10;lpaGyq/Dt1Ww2a5fzoifO3OK8X153/0c9/lKqUE/vk5BBIrhX/znXus0P4fHL+kAOf8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DeRFMIAAADbAAAADwAAAAAAAAAAAAAA&#10;AAChAgAAZHJzL2Rvd25yZXYueG1sUEsFBgAAAAAEAAQA+QAAAJADAAAAAA==&#10;" strokecolor="#76923c [2406]" strokeweight="2pt">
                  <v:stroke endarrow="open"/>
                  <v:shadow on="t" color="black" opacity="24903f" origin=",.5" offset="0,.55556mm"/>
                </v:shape>
                <v:shape id="Straight Arrow Connector 15" o:spid="_x0000_s1037" type="#_x0000_t32" style="position:absolute;left:16029;top:19045;width:26212;height:1770;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Tk/yMAAAADbAAAADwAAAGRycy9kb3ducmV2LnhtbERPS4vCMBC+L/gfwgje1lTBB12jLAXB&#10;gwdt1fPQzLZdm0lpoq3/3giCt/n4nrPa9KYWd2pdZVnBZByBIM6trrhQcMq230sQziNrrC2Tggc5&#10;2KwHXyuMte34SPfUFyKEsItRQel9E0vp8pIMurFtiAP3Z1uDPsC2kLrFLoSbWk6jaC4NVhwaSmwo&#10;KSm/pjej4Lq4/GfJId1n53qxmzySs7XdVqnRsP/9AeGp9x/x273TYf4MXr+EA+T6C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U5P8jAAAAA2wAAAA8AAAAAAAAAAAAAAAAA&#10;oQIAAGRycy9kb3ducmV2LnhtbFBLBQYAAAAABAAEAPkAAACOAwAAAAA=&#10;" strokecolor="#76923c [2406]" strokeweight="2pt">
                  <v:stroke endarrow="open"/>
                  <v:shadow on="t" color="black" opacity="24903f" origin=",.5" offset="0,.55556mm"/>
                </v:shape>
                <v:shape id="Straight Arrow Connector 16" o:spid="_x0000_s1038" type="#_x0000_t32" style="position:absolute;left:16029;top:11964;width:26212;height:3540;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qlnsMAAADbAAAADwAAAGRycy9kb3ducmV2LnhtbERPTWvCQBC9F/oflil4aza2YEvMRopQ&#10;WsQetCp6G7JjEszOht01xn/fFQre5vE+J58NphU9Od9YVjBOUhDEpdUNVwo2v5/P7yB8QNbYWiYF&#10;V/IwKx4fcsy0vfCK+nWoRAxhn6GCOoQuk9KXNRn0ie2II3e0zmCI0FVSO7zEcNPKlzSdSIMNx4Ya&#10;O5rXVJ7WZ6Ngvl9uvw67xduuT39ex45sucS9UqOn4WMKItAQ7uJ/97eO8ydw+yUeIIs/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l6pZ7DAAAA2wAAAA8AAAAAAAAAAAAA&#10;AAAAoQIAAGRycy9kb3ducmV2LnhtbFBLBQYAAAAABAAEAPkAAACRAwAAAAA=&#10;" strokecolor="#365f91 [2404]" strokeweight="2pt">
                  <v:stroke endarrow="open"/>
                  <v:shadow on="t" color="black" opacity="24903f" origin=",.5" offset="0,.55556mm"/>
                </v:shape>
                <v:shape id="Straight Arrow Connector 18" o:spid="_x0000_s1039" type="#_x0000_t32" style="position:absolute;left:16029;top:10194;width:26212;height:177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F9paMUAAADbAAAADwAAAGRycy9kb3ducmV2LnhtbESPzW7CQAyE70h9h5Ur9YJgQ4WqkrIg&#10;foTKoZdQHsBk3SQi642yGxLevj4gcbM145nPy/XganWjNlSeDcymCSji3NuKCwPn38PkE1SIyBZr&#10;z2TgTgHWq5fRElPre87odoqFkhAOKRooY2xSrUNeksMw9Q2xaH++dRhlbQttW+wl3NX6PUk+tMOK&#10;paHEhnYl5ddT5wx8X7p9n+SzbDsf99dtt6iyn3pnzNvrsPkCFWmIT/Pj+mgFX2DlFxlAr/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F9paMUAAADbAAAADwAAAAAAAAAA&#10;AAAAAAChAgAAZHJzL2Rvd25yZXYueG1sUEsFBgAAAAAEAAQA+QAAAJMDAAAAAA==&#10;" strokecolor="#365f91 [2404]" strokeweight="2pt">
                  <v:stroke endarrow="open"/>
                  <v:shadow on="t" color="black" opacity="24903f" origin=",.5" offset="0,.55556mm"/>
                </v:shape>
                <v:shape id="Straight Arrow Connector 19" o:spid="_x0000_s1040" type="#_x0000_t32" style="position:absolute;left:16029;top:4884;width:2621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pMDZcIAAADbAAAADwAAAGRycy9kb3ducmV2LnhtbERP22oCMRB9L/Qfwgh9q1ktFLsaRSyK&#10;UIp4Bd+GzbhZ3EyWTaqxX28KQt/mcK4zmkRbiwu1vnKsoNfNQBAXTldcKtht568DED4ga6wdk4Ib&#10;eZiMn59GmGt35TVdNqEUKYR9jgpMCE0upS8MWfRd1xAn7uRaiyHBtpS6xWsKt7XsZ9m7tFhxajDY&#10;0MxQcd78WAVf38u3I+J+ZQ4xLma31e923f9U6qUTp0MQgWL4Fz/cS53mf8DfL+kAOb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pMDZcIAAADbAAAADwAAAAAAAAAAAAAA&#10;AAChAgAAZHJzL2Rvd25yZXYueG1sUEsFBgAAAAAEAAQA+QAAAJADAAAAAA==&#10;" strokecolor="#76923c [2406]" strokeweight="2pt">
                  <v:stroke endarrow="open"/>
                  <v:shadow on="t" color="black" opacity="24903f" origin=",.5" offset="0,.55556mm"/>
                </v:shape>
                <v:shapetype id="_x0000_t202" coordsize="21600,21600" o:spt="202" path="m,l,21600r21600,l21600,xe">
                  <v:stroke joinstyle="miter"/>
                  <v:path gradientshapeok="t" o:connecttype="rect"/>
                </v:shapetype>
                <v:shape id="TextBox 45" o:spid="_x0000_s1041" type="#_x0000_t202" style="position:absolute;left:18924;top:2432;width:18441;height:23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jCd78A&#10;AADbAAAADwAAAGRycy9kb3ducmV2LnhtbERPzWrCQBC+C77DMoXedGMorUQ3oQgBeymt+gBjdpoN&#10;zc6G7BjTt+8eCj1+fP/7ava9mmiMXWADm3UGirgJtuPWwOVcr7agoiBb7AOTgR+KUJXLxR4LG+78&#10;SdNJWpVCOBZowIkMhdaxceQxrsNAnLivMHqUBMdW2xHvKdz3Os+yZ+2x49TgcKCDo+b7dPMGtkhv&#10;9Xlqa/fxIk82bzbvV6mNeXyYX3eghGb5F/+5j9ZAntanL+kH6PIX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BaMJ3vwAAANsAAAAPAAAAAAAAAAAAAAAAAJgCAABkcnMvZG93bnJl&#10;di54bWxQSwUGAAAAAAQABAD1AAAAhAMAAAAA&#10;" filled="f" stroked="f">
                  <v:textbox style="mso-fit-shape-to-text:t" inset="0,2.7pt,0,2.7pt">
                    <w:txbxContent>
                      <w:p w:rsidR="002E5EEA" w:rsidRDefault="002E5EEA" w:rsidP="002E5EEA">
                        <w:pPr>
                          <w:pStyle w:val="NormalWeb"/>
                          <w:spacing w:before="0" w:beforeAutospacing="0" w:after="0" w:afterAutospacing="0"/>
                          <w:jc w:val="center"/>
                        </w:pPr>
                        <w:r>
                          <w:rPr>
                            <w:rFonts w:asciiTheme="minorHAnsi" w:hAnsi="Calibri" w:cstheme="minorBidi"/>
                            <w:color w:val="76923C" w:themeColor="accent3" w:themeShade="BF"/>
                            <w:kern w:val="24"/>
                            <w:sz w:val="21"/>
                            <w:szCs w:val="21"/>
                            <w:lang w:val="en-US"/>
                          </w:rPr>
                          <w:t>Contained</w:t>
                        </w:r>
                      </w:p>
                    </w:txbxContent>
                  </v:textbox>
                </v:shape>
                <v:shape id="TextBox 46" o:spid="_x0000_s1042" type="#_x0000_t202" style="position:absolute;left:19153;top:11232;width:18440;height:23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iRn7MIA&#10;AADbAAAADwAAAGRycy9kb3ducmV2LnhtbESPzWrDMBCE74W+g9hCb41sU5LgRgmhYGgvJX8PsLG2&#10;lom1MtbWcd++KgRyHGbmG2a1mXynRhpiG9hAPstAEdfBttwYOB2rlyWoKMgWu8Bk4JcibNaPDyss&#10;bbjynsaDNCpBOJZowIn0pdaxduQxzkJPnLzvMHiUJIdG2wGvCe47XWTZXHtsOS047OndUX05/HgD&#10;S6TP6jg2ldst5NUWdf51lsqY56dp+wZKaJJ7+Nb+sAaKHP6/pB+g1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JGfswgAAANsAAAAPAAAAAAAAAAAAAAAAAJgCAABkcnMvZG93&#10;bnJldi54bWxQSwUGAAAAAAQABAD1AAAAhwMAAAAA&#10;" filled="f" stroked="f">
                  <v:textbox style="mso-fit-shape-to-text:t" inset="0,2.7pt,0,2.7pt">
                    <w:txbxContent>
                      <w:p w:rsidR="002E5EEA" w:rsidRDefault="002E5EEA" w:rsidP="002E5EEA">
                        <w:pPr>
                          <w:pStyle w:val="NormalWeb"/>
                          <w:spacing w:before="0" w:beforeAutospacing="0" w:after="0" w:afterAutospacing="0"/>
                          <w:jc w:val="center"/>
                        </w:pPr>
                        <w:r>
                          <w:rPr>
                            <w:rFonts w:asciiTheme="minorHAnsi" w:hAnsi="Calibri" w:cstheme="minorBidi"/>
                            <w:color w:val="244061" w:themeColor="accent1" w:themeShade="80"/>
                            <w:kern w:val="24"/>
                            <w:sz w:val="21"/>
                            <w:szCs w:val="21"/>
                            <w:lang w:val="en-US"/>
                          </w:rPr>
                          <w:t>Converted</w:t>
                        </w:r>
                      </w:p>
                    </w:txbxContent>
                  </v:textbox>
                </v:shape>
                <v:shape id="TextBox 47" o:spid="_x0000_s1043" type="#_x0000_t202" style="position:absolute;left:19229;top:23816;width:18440;height:23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b5m8IA&#10;AADbAAAADwAAAGRycy9kb3ducmV2LnhtbESPUWvCQBCE3wX/w7FC3/RiKK2knlKEQPsirekP2Oa2&#10;udDcXsitMf33PUHwcZiZb5jtfvKdGmmIbWAD61UGirgOtuXGwFdVLjegoiBb7AKTgT+KsN/NZ1ss&#10;bLjwJ40naVSCcCzQgBPpC61j7chjXIWeOHk/YfAoSQ6NtgNeEtx3Os+yJ+2x5bTgsKeDo/r3dPYG&#10;NkjvZTU2pft4lkeb1+vjt5TGPCym1xdQQpPcw7f2mzWQ53D9kn6A3v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9vmbwgAAANsAAAAPAAAAAAAAAAAAAAAAAJgCAABkcnMvZG93&#10;bnJldi54bWxQSwUGAAAAAAQABAD1AAAAhwMAAAAA&#10;" filled="f" stroked="f">
                  <v:textbox style="mso-fit-shape-to-text:t" inset="0,2.7pt,0,2.7pt">
                    <w:txbxContent>
                      <w:p w:rsidR="002E5EEA" w:rsidRDefault="002E5EEA" w:rsidP="002E5EEA">
                        <w:pPr>
                          <w:pStyle w:val="NormalWeb"/>
                          <w:spacing w:before="0" w:beforeAutospacing="0" w:after="0" w:afterAutospacing="0"/>
                        </w:pPr>
                        <w:r>
                          <w:rPr>
                            <w:rFonts w:asciiTheme="minorHAnsi" w:hAnsi="Calibri" w:cstheme="minorBidi"/>
                            <w:color w:val="000000" w:themeColor="text1"/>
                            <w:kern w:val="24"/>
                            <w:sz w:val="21"/>
                            <w:szCs w:val="21"/>
                            <w:lang w:val="en-US"/>
                          </w:rPr>
                          <w:t>Contained</w:t>
                        </w:r>
                      </w:p>
                    </w:txbxContent>
                  </v:textbox>
                </v:shape>
                <v:shape id="TextBox 48" o:spid="_x0000_s1044" type="#_x0000_t202" style="position:absolute;left:19229;top:17738;width:18440;height:23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pcAMIA&#10;AADbAAAADwAAAGRycy9kb3ducmV2LnhtbESPUWvCQBCE3wv9D8cW+lYvplIlekoRAu2LWO0P2ObW&#10;XGhuL+TWmP77niD4OMzMN8xqM/pWDdTHJrCB6SQDRVwF23Bt4PtYvixARUG22AYmA38UYbN+fFhh&#10;YcOFv2g4SK0ShGOBBpxIV2gdK0ce4yR0xMk7hd6jJNnX2vZ4SXDf6jzL3rTHhtOCw462jqrfw9kb&#10;WCB9lsehLt1+LjObV9Pdj5TGPD+N70tQQqPcw7f2hzWQv8L1S/oBev0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ulwAwgAAANsAAAAPAAAAAAAAAAAAAAAAAJgCAABkcnMvZG93&#10;bnJldi54bWxQSwUGAAAAAAQABAD1AAAAhwMAAAAA&#10;" filled="f" stroked="f">
                  <v:textbox style="mso-fit-shape-to-text:t" inset="0,2.7pt,0,2.7pt">
                    <w:txbxContent>
                      <w:p w:rsidR="002E5EEA" w:rsidRDefault="002E5EEA" w:rsidP="002E5EEA">
                        <w:pPr>
                          <w:pStyle w:val="NormalWeb"/>
                          <w:spacing w:before="0" w:beforeAutospacing="0" w:after="0" w:afterAutospacing="0"/>
                        </w:pPr>
                        <w:r>
                          <w:rPr>
                            <w:rFonts w:asciiTheme="minorHAnsi" w:hAnsi="Calibri" w:cstheme="minorBidi"/>
                            <w:color w:val="000000" w:themeColor="text1"/>
                            <w:kern w:val="24"/>
                            <w:sz w:val="21"/>
                            <w:szCs w:val="21"/>
                            <w:lang w:val="en-US"/>
                          </w:rPr>
                          <w:t>Contained</w:t>
                        </w:r>
                      </w:p>
                    </w:txbxContent>
                  </v:textbox>
                </v:shape>
                <v:rect id="Rectangle 24" o:spid="_x0000_s1045" style="position:absolute;left:2771;width:8832;height:316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tj6sMA&#10;AADbAAAADwAAAGRycy9kb3ducmV2LnhtbESP3WoCMRSE7wt9h3AK3pSauEgpq1FE/Cl6VesDHDbH&#10;3eDmZEniur59Uyj0cpiZb5j5cnCt6ClE61nDZKxAEFfeWK41nL+3bx8gYkI22HomDQ+KsFw8P82x&#10;NP7OX9SfUi0yhGOJGpqUulLKWDXkMI59R5y9iw8OU5ahlibgPcNdKwul3qVDy3mhwY7WDVXX081p&#10;mO6Kw8a+qqN1/Q3PBxnUno9aj16G1QxEoiH9h//an0ZDMYXfL/kHyM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Vtj6sMAAADbAAAADwAAAAAAAAAAAAAAAACYAgAAZHJzL2Rv&#10;d25yZXYueG1sUEsFBgAAAAAEAAQA9QAAAIgDAAAAAA==&#10;" filled="f" stroked="f">
                  <v:textbox style="mso-fit-shape-to-text:t">
                    <w:txbxContent>
                      <w:p w:rsidR="002E5EEA" w:rsidRDefault="002E5EEA" w:rsidP="002E5EEA">
                        <w:pPr>
                          <w:pStyle w:val="NormalWeb"/>
                          <w:spacing w:before="0" w:beforeAutospacing="0" w:after="0" w:afterAutospacing="0"/>
                        </w:pPr>
                        <w:r>
                          <w:rPr>
                            <w:rFonts w:asciiTheme="minorHAnsi" w:hAnsi="Calibri" w:cstheme="minorBidi"/>
                            <w:b/>
                            <w:bCs/>
                            <w:color w:val="F17624"/>
                            <w:kern w:val="24"/>
                            <w:sz w:val="29"/>
                            <w:szCs w:val="29"/>
                          </w:rPr>
                          <w:t xml:space="preserve">New CoA </w:t>
                        </w:r>
                      </w:p>
                    </w:txbxContent>
                  </v:textbox>
                </v:rect>
                <v:rect id="Rectangle 25" o:spid="_x0000_s1046" style="position:absolute;left:45355;width:8013;height:316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hfGccMA&#10;AADbAAAADwAAAGRycy9kb3ducmV2LnhtbESP0WoCMRRE3wv9h3ALvhRNurRSVqOI1Fr0SesHXDbX&#10;3eDmZkniuv17Uyj0cZiZM8x8ObhW9BSi9azhZaJAEFfeWK41nL4343cQMSEbbD2Thh+KsFw8Psyx&#10;NP7GB+qPqRYZwrFEDU1KXSllrBpyGCe+I87e2QeHKctQSxPwluGulYVSU+nQcl5osKN1Q9XleHUa&#10;Xj+L3Yd9Vnvr+iuedjKoLe+1Hj0NqxmIREP6D/+1v4yG4g1+v+QfIB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hfGccMAAADbAAAADwAAAAAAAAAAAAAAAACYAgAAZHJzL2Rv&#10;d25yZXYueG1sUEsFBgAAAAAEAAQA9QAAAIgDAAAAAA==&#10;" filled="f" stroked="f">
                  <v:textbox style="mso-fit-shape-to-text:t">
                    <w:txbxContent>
                      <w:p w:rsidR="002E5EEA" w:rsidRDefault="002E5EEA" w:rsidP="002E5EEA">
                        <w:pPr>
                          <w:pStyle w:val="NormalWeb"/>
                          <w:spacing w:before="0" w:beforeAutospacing="0" w:after="0" w:afterAutospacing="0"/>
                        </w:pPr>
                        <w:r>
                          <w:rPr>
                            <w:rFonts w:asciiTheme="minorHAnsi" w:hAnsi="Calibri" w:cstheme="minorBidi"/>
                            <w:b/>
                            <w:bCs/>
                            <w:color w:val="3882CC"/>
                            <w:kern w:val="24"/>
                            <w:sz w:val="29"/>
                            <w:szCs w:val="29"/>
                          </w:rPr>
                          <w:t xml:space="preserve">Old CoA </w:t>
                        </w:r>
                      </w:p>
                    </w:txbxContent>
                  </v:textbox>
                </v:rect>
                <v:rect id="Rectangle 26" o:spid="_x0000_s1047" style="position:absolute;top:29962;width:15849;height:42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NB9cYA&#10;AADbAAAADwAAAGRycy9kb3ducmV2LnhtbESPQWvCQBSE7wX/w/IEL8Vs9KAlupFWWqzFi0apx0f2&#10;mYRm34bsGtN/7xaEHoeZ+YZZrnpTi45aV1lWMIliEMS51RUXCo7Zx/gFhPPIGmvLpOCXHKzSwdMS&#10;E21vvKfu4AsRIOwSVFB63yRSurwkgy6yDXHwLrY16INsC6lbvAW4qeU0jmfSYMVhocSG1iXlP4er&#10;UfD+bLfd/nLdfJ27/rx7q7Pv+SlTajTsXxcgPPX+P/xof2oF0xn8fQk/QKZ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pNB9cYAAADbAAAADwAAAAAAAAAAAAAAAACYAgAAZHJz&#10;L2Rvd25yZXYueG1sUEsFBgAAAAAEAAQA9QAAAIsDAAAAAA==&#10;" fillcolor="#c0504d [3205]" strokecolor="#943634 [2405]">
                  <v:fill color2="#fff2d9" rotate="t" angle="180" colors="0 #c0504d;22938f #e6b9b8;1 #fff2d9" focus="100%" type="gradient"/>
                  <v:shadow on="t" color="black" opacity="24903f" origin=",.5" offset="0,.55556mm"/>
                  <v:textbox>
                    <w:txbxContent>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FUND</w:t>
                        </w:r>
                      </w:p>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(2 digits)</w:t>
                        </w:r>
                      </w:p>
                    </w:txbxContent>
                  </v:textbox>
                </v:rect>
                <v:shape id="Straight Arrow Connector 27" o:spid="_x0000_s1048" type="#_x0000_t32" style="position:absolute;left:15849;top:26125;width:26392;height:595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z4McUAAADbAAAADwAAAGRycy9kb3ducmV2LnhtbESPQWsCMRSE74L/ITyhN826hSpboxSl&#10;RSgialvo7bF53SzdvCybVGN/vREEj8PMfMPMFtE24kidrx0rGI8yEMSl0zVXCj4Or8MpCB+QNTaO&#10;ScGZPCzm/d4MC+1OvKPjPlQiQdgXqMCE0BZS+tKQRT9yLXHyflxnMSTZVVJ3eEpw28g8y56kxZrT&#10;gsGWlobK3/2fVfC+WT9+I35uzVeMb8vz9v+wy1dKPQziyzOIQDHcw7f2WivIJ3D9kn6AnF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iz4McUAAADbAAAADwAAAAAAAAAA&#10;AAAAAAChAgAAZHJzL2Rvd25yZXYueG1sUEsFBgAAAAAEAAQA+QAAAJMDAAAAAA==&#10;" strokecolor="#76923c [2406]" strokeweight="2pt">
                  <v:stroke endarrow="open"/>
                  <v:shadow on="t" color="black" opacity="24903f" origin=",.5" offset="0,.55556mm"/>
                </v:shape>
              </v:group>
            </w:pict>
          </mc:Fallback>
        </mc:AlternateContent>
      </w:r>
    </w:p>
    <w:p w:rsidR="006933DF" w:rsidRDefault="006933DF">
      <w:pPr>
        <w:rPr>
          <w:lang w:val="en-US"/>
        </w:rPr>
      </w:pPr>
    </w:p>
    <w:p w:rsidR="006933DF" w:rsidRDefault="006933DF">
      <w:pPr>
        <w:rPr>
          <w:lang w:val="en-US"/>
        </w:rPr>
      </w:pPr>
    </w:p>
    <w:p w:rsidR="006933DF" w:rsidRDefault="006933DF">
      <w:pPr>
        <w:rPr>
          <w:lang w:val="en-US"/>
        </w:rPr>
      </w:pPr>
    </w:p>
    <w:p w:rsidR="006933DF" w:rsidRDefault="006933DF">
      <w:pPr>
        <w:rPr>
          <w:lang w:val="en-US"/>
        </w:rPr>
      </w:pPr>
    </w:p>
    <w:p w:rsidR="00750EB2" w:rsidRDefault="00750EB2">
      <w:pPr>
        <w:rPr>
          <w:lang w:val="en-US"/>
        </w:rPr>
      </w:pPr>
    </w:p>
    <w:p w:rsidR="00750EB2" w:rsidRPr="00750EB2" w:rsidRDefault="00750EB2" w:rsidP="00750EB2">
      <w:pPr>
        <w:rPr>
          <w:lang w:val="en-US"/>
        </w:rPr>
      </w:pPr>
    </w:p>
    <w:p w:rsidR="00750EB2" w:rsidRPr="00750EB2" w:rsidRDefault="00750EB2" w:rsidP="00750EB2">
      <w:pPr>
        <w:rPr>
          <w:lang w:val="en-US"/>
        </w:rPr>
      </w:pPr>
    </w:p>
    <w:p w:rsidR="00750EB2" w:rsidRPr="00750EB2" w:rsidRDefault="00750EB2" w:rsidP="00750EB2">
      <w:pPr>
        <w:rPr>
          <w:lang w:val="en-US"/>
        </w:rPr>
      </w:pPr>
    </w:p>
    <w:p w:rsidR="00750EB2" w:rsidRPr="00750EB2" w:rsidRDefault="00750EB2" w:rsidP="00750EB2">
      <w:pPr>
        <w:rPr>
          <w:lang w:val="en-US"/>
        </w:rPr>
      </w:pPr>
    </w:p>
    <w:p w:rsidR="00750EB2" w:rsidRPr="00750EB2" w:rsidRDefault="00750EB2" w:rsidP="00750EB2">
      <w:pPr>
        <w:rPr>
          <w:lang w:val="en-US"/>
        </w:rPr>
      </w:pPr>
    </w:p>
    <w:p w:rsidR="00750EB2" w:rsidRDefault="00750EB2" w:rsidP="00750EB2">
      <w:pPr>
        <w:rPr>
          <w:lang w:val="en-US"/>
        </w:rPr>
      </w:pPr>
    </w:p>
    <w:p w:rsidR="005B1691" w:rsidRDefault="005B1691" w:rsidP="00750EB2">
      <w:pPr>
        <w:rPr>
          <w:lang w:val="en-US"/>
        </w:rPr>
      </w:pPr>
    </w:p>
    <w:p w:rsidR="00BF5E76" w:rsidRDefault="00BF5E76" w:rsidP="00BF5E76">
      <w:pPr>
        <w:rPr>
          <w:rFonts w:cs="Iskoola Pota"/>
          <w:lang w:bidi="si-LK"/>
        </w:rPr>
      </w:pPr>
      <w:r>
        <w:rPr>
          <w:rFonts w:cs="Iskoola Pota" w:hint="cs"/>
          <w:cs/>
          <w:lang w:bidi="si-LK"/>
        </w:rPr>
        <w:t xml:space="preserve">මූල්‍ය ගණුදෙනු පරිපාලනය, වාර්තා කිරීම සහ වාර්ථා සැකසීමට භාවිතා කරන ගිණුම් වර්ගීකරනයන් අයවැය සැලසුම්කරනය, අනුමැතිය සහ සම්පාදනයේදී ආදායම්, වියදම් සහ මුල්‍ය අයිතම අර්ථ දැක්වීමට භාවිතා කරන අයවැය වර්ගීකරනයන් සමඟ සම්බන්ධ කිරීම </w:t>
      </w:r>
      <w:r>
        <w:rPr>
          <w:rFonts w:cs="Iskoola Pota"/>
          <w:b/>
          <w:bCs/>
          <w:cs/>
          <w:lang w:bidi="si-LK"/>
        </w:rPr>
        <w:t>ඒකීය ගිණුම් ව්‍යහ</w:t>
      </w:r>
      <w:r>
        <w:rPr>
          <w:rFonts w:cs="Iskoola Pota" w:hint="cs"/>
          <w:b/>
          <w:bCs/>
          <w:cs/>
          <w:lang w:bidi="si-LK"/>
        </w:rPr>
        <w:t xml:space="preserve">යක් </w:t>
      </w:r>
      <w:r w:rsidRPr="00F00955">
        <w:rPr>
          <w:rFonts w:cs="Iskoola Pota" w:hint="cs"/>
          <w:cs/>
          <w:lang w:bidi="si-LK"/>
        </w:rPr>
        <w:t>(</w:t>
      </w:r>
      <w:r w:rsidRPr="00F00955">
        <w:rPr>
          <w:rFonts w:cs="Iskoola Pota"/>
          <w:lang w:val="en-US" w:bidi="si-LK"/>
        </w:rPr>
        <w:t>COA</w:t>
      </w:r>
      <w:r w:rsidRPr="00F00955">
        <w:rPr>
          <w:rFonts w:cs="Iskoola Pota" w:hint="cs"/>
          <w:cs/>
          <w:lang w:bidi="si-LK"/>
        </w:rPr>
        <w:t>)</w:t>
      </w:r>
      <w:r w:rsidRPr="00F00955">
        <w:rPr>
          <w:rFonts w:cs="Iskoola Pota"/>
          <w:lang w:bidi="si-LK"/>
        </w:rPr>
        <w:t xml:space="preserve"> </w:t>
      </w:r>
      <w:r w:rsidRPr="00F00955">
        <w:rPr>
          <w:rFonts w:cs="Iskoola Pota" w:hint="cs"/>
          <w:cs/>
          <w:lang w:bidi="si-LK"/>
        </w:rPr>
        <w:t>මගින්</w:t>
      </w:r>
      <w:r>
        <w:rPr>
          <w:rFonts w:cs="Iskoola Pota" w:hint="cs"/>
          <w:cs/>
          <w:lang w:bidi="si-LK"/>
        </w:rPr>
        <w:t xml:space="preserve"> සිදුවෙයි.</w:t>
      </w:r>
    </w:p>
    <w:p w:rsidR="00BF5E76" w:rsidRDefault="00F62E38" w:rsidP="00BF5E76">
      <w:pPr>
        <w:rPr>
          <w:rFonts w:cs="Iskoola Pota"/>
          <w:b/>
          <w:bCs/>
          <w:lang w:bidi="si-LK"/>
        </w:rPr>
      </w:pPr>
      <w:r w:rsidRPr="002678BE">
        <w:rPr>
          <w:rFonts w:cs="Iskoola Pota"/>
          <w:b/>
          <w:bCs/>
        </w:rPr>
        <w:t>ITMIS</w:t>
      </w:r>
      <w:r w:rsidRPr="002678BE">
        <w:rPr>
          <w:rFonts w:cs="Iskoola Pota" w:hint="cs"/>
          <w:b/>
          <w:bCs/>
          <w:cs/>
          <w:lang w:bidi="si-LK"/>
        </w:rPr>
        <w:t xml:space="preserve"> ව</w:t>
      </w:r>
      <w:r w:rsidR="00BF5E76">
        <w:rPr>
          <w:rFonts w:cs="Iskoola Pota" w:hint="cs"/>
          <w:b/>
          <w:bCs/>
          <w:cs/>
          <w:lang w:bidi="si-LK"/>
        </w:rPr>
        <w:t xml:space="preserve">ැනි </w:t>
      </w:r>
      <w:r w:rsidR="00BF5E76">
        <w:rPr>
          <w:rFonts w:cs="Iskoola Pota"/>
          <w:b/>
          <w:bCs/>
          <w:cs/>
          <w:lang w:bidi="si-LK"/>
        </w:rPr>
        <w:t>ඒකාබද්ධ මූල</w:t>
      </w:r>
      <w:r w:rsidR="00BF5E76">
        <w:rPr>
          <w:rFonts w:cs="Iskoola Pota" w:hint="cs"/>
          <w:b/>
          <w:bCs/>
          <w:cs/>
          <w:lang w:bidi="si-LK"/>
        </w:rPr>
        <w:t>්‍ය</w:t>
      </w:r>
      <w:r w:rsidR="00BF5E76" w:rsidRPr="0032020B">
        <w:rPr>
          <w:rFonts w:cs="Iskoola Pota"/>
          <w:b/>
          <w:bCs/>
          <w:cs/>
          <w:lang w:bidi="si-LK"/>
        </w:rPr>
        <w:t xml:space="preserve"> කළමනාකරණ පද්ධතිය</w:t>
      </w:r>
      <w:r w:rsidR="00BF5E76">
        <w:rPr>
          <w:rFonts w:cs="Iskoola Pota" w:hint="cs"/>
          <w:b/>
          <w:bCs/>
          <w:cs/>
          <w:lang w:bidi="si-LK"/>
        </w:rPr>
        <w:t xml:space="preserve">ක් ක්‍රියාත්මක කිරීමට, </w:t>
      </w:r>
      <w:r w:rsidR="00BF5E76">
        <w:rPr>
          <w:rFonts w:cs="Iskoola Pota"/>
          <w:b/>
          <w:bCs/>
          <w:cs/>
          <w:lang w:bidi="si-LK"/>
        </w:rPr>
        <w:t>ඒකීය ගිණුම් ව්‍යහ</w:t>
      </w:r>
      <w:r w:rsidR="00BF5E76">
        <w:rPr>
          <w:rFonts w:cs="Iskoola Pota" w:hint="cs"/>
          <w:b/>
          <w:bCs/>
          <w:cs/>
          <w:lang w:bidi="si-LK"/>
        </w:rPr>
        <w:t>යක් (</w:t>
      </w:r>
      <w:r w:rsidR="00BF5E76">
        <w:rPr>
          <w:rFonts w:cs="Iskoola Pota"/>
          <w:b/>
          <w:bCs/>
          <w:lang w:val="en-US" w:bidi="si-LK"/>
        </w:rPr>
        <w:t>COA</w:t>
      </w:r>
      <w:r w:rsidR="00BF5E76">
        <w:rPr>
          <w:rFonts w:cs="Iskoola Pota" w:hint="cs"/>
          <w:b/>
          <w:bCs/>
          <w:cs/>
          <w:lang w:bidi="si-LK"/>
        </w:rPr>
        <w:t>) තිබීම ප්‍රධාන පූර්ව අවශ්‍යතාවයක් වේ.</w:t>
      </w:r>
    </w:p>
    <w:p w:rsidR="00BF5E76" w:rsidRDefault="00BF5E76" w:rsidP="00BF5E76">
      <w:pPr>
        <w:rPr>
          <w:rFonts w:cs="Iskoola Pota"/>
          <w:b/>
          <w:bCs/>
          <w:lang w:val="en-US" w:bidi="si-LK"/>
        </w:rPr>
      </w:pPr>
      <w:r>
        <w:rPr>
          <w:rFonts w:cs="Iskoola Pota" w:hint="cs"/>
          <w:b/>
          <w:bCs/>
          <w:cs/>
          <w:lang w:bidi="si-LK"/>
        </w:rPr>
        <w:t>එමගින්</w:t>
      </w:r>
      <w:r>
        <w:rPr>
          <w:rFonts w:cs="Iskoola Pota"/>
          <w:b/>
          <w:bCs/>
          <w:lang w:val="en-US" w:bidi="si-LK"/>
        </w:rPr>
        <w:t>;</w:t>
      </w:r>
    </w:p>
    <w:p w:rsidR="00BF5E76" w:rsidRDefault="009E7B79" w:rsidP="00BF5E76">
      <w:pPr>
        <w:pStyle w:val="ListParagraph"/>
        <w:numPr>
          <w:ilvl w:val="0"/>
          <w:numId w:val="15"/>
        </w:numPr>
        <w:rPr>
          <w:rFonts w:cs="Iskoola Pota"/>
          <w:lang w:val="en-US" w:bidi="si-LK"/>
        </w:rPr>
      </w:pPr>
      <w:r>
        <w:rPr>
          <w:rFonts w:cs="Iskoola Pota" w:hint="cs"/>
          <w:cs/>
          <w:lang w:val="en-US" w:bidi="si-LK"/>
        </w:rPr>
        <w:t>ඉතා පහසු ඒකාබද්ධ කිරීමේ ක්‍රියාවලිය</w:t>
      </w:r>
      <w:r w:rsidR="00BF5E76">
        <w:rPr>
          <w:rFonts w:cs="Iskoola Pota" w:hint="cs"/>
          <w:cs/>
          <w:lang w:val="en-US" w:bidi="si-LK"/>
        </w:rPr>
        <w:t>.</w:t>
      </w:r>
    </w:p>
    <w:p w:rsidR="00BF5E76" w:rsidRDefault="00BF5E76" w:rsidP="00BF5E76">
      <w:pPr>
        <w:pStyle w:val="ListParagraph"/>
        <w:numPr>
          <w:ilvl w:val="0"/>
          <w:numId w:val="15"/>
        </w:numPr>
        <w:rPr>
          <w:rFonts w:cs="Iskoola Pota"/>
          <w:lang w:val="en-US" w:bidi="si-LK"/>
        </w:rPr>
      </w:pPr>
      <w:r>
        <w:rPr>
          <w:rFonts w:cs="Iskoola Pota" w:hint="cs"/>
          <w:cs/>
          <w:lang w:val="en-US" w:bidi="si-LK"/>
        </w:rPr>
        <w:t>ආයතන අතර සන්නිවේදනය</w:t>
      </w:r>
      <w:r w:rsidR="00F74243">
        <w:rPr>
          <w:rFonts w:cs="Iskoola Pota" w:hint="cs"/>
          <w:cs/>
          <w:lang w:val="en-US" w:bidi="si-LK"/>
        </w:rPr>
        <w:t xml:space="preserve"> පහසුව.</w:t>
      </w:r>
    </w:p>
    <w:p w:rsidR="00BF5E76" w:rsidRDefault="00BF5E76" w:rsidP="00BF5E76">
      <w:pPr>
        <w:pStyle w:val="ListParagraph"/>
        <w:numPr>
          <w:ilvl w:val="0"/>
          <w:numId w:val="15"/>
        </w:numPr>
        <w:rPr>
          <w:rFonts w:cs="Iskoola Pota"/>
          <w:lang w:val="en-US" w:bidi="si-LK"/>
        </w:rPr>
      </w:pPr>
      <w:r>
        <w:rPr>
          <w:rFonts w:cs="Iskoola Pota" w:hint="cs"/>
          <w:cs/>
          <w:lang w:val="en-US" w:bidi="si-LK"/>
        </w:rPr>
        <w:t>තොරතුරු අතර අනුකූලතාවක්</w:t>
      </w:r>
      <w:r w:rsidR="00F74243">
        <w:rPr>
          <w:rFonts w:cs="Iskoola Pota" w:hint="cs"/>
          <w:cs/>
          <w:lang w:val="en-US" w:bidi="si-LK"/>
        </w:rPr>
        <w:t xml:space="preserve"> පවත්වාගැනීම.</w:t>
      </w:r>
    </w:p>
    <w:p w:rsidR="005B1691" w:rsidRDefault="00BF5E76">
      <w:pPr>
        <w:rPr>
          <w:lang w:val="en-US"/>
        </w:rPr>
        <w:sectPr w:rsidR="005B1691" w:rsidSect="00EC12D6">
          <w:headerReference w:type="default" r:id="rId8"/>
          <w:footerReference w:type="default" r:id="rId9"/>
          <w:pgSz w:w="11906" w:h="16838"/>
          <w:pgMar w:top="720" w:right="720" w:bottom="720" w:left="720" w:header="708" w:footer="708" w:gutter="0"/>
          <w:cols w:space="708"/>
          <w:docGrid w:linePitch="360"/>
        </w:sectPr>
      </w:pPr>
      <w:r>
        <w:rPr>
          <w:rFonts w:cs="Iskoola Pota" w:hint="cs"/>
          <w:cs/>
          <w:lang w:val="en-US" w:bidi="si-LK"/>
        </w:rPr>
        <w:t>ලබා දේ.</w:t>
      </w:r>
      <w:r w:rsidR="005B1691">
        <w:rPr>
          <w:lang w:val="en-US"/>
        </w:rPr>
        <w:br w:type="page"/>
      </w:r>
    </w:p>
    <w:p w:rsidR="005B1691" w:rsidRDefault="005B1691" w:rsidP="005B1691">
      <w:pPr>
        <w:rPr>
          <w:rFonts w:cs="Times New Roman"/>
          <w:b/>
          <w:color w:val="0D0D0D" w:themeColor="text1" w:themeTint="F2"/>
          <w:sz w:val="28"/>
          <w:szCs w:val="28"/>
        </w:rPr>
      </w:pPr>
    </w:p>
    <w:p w:rsidR="00F40D44" w:rsidRDefault="005B1691" w:rsidP="005B1691">
      <w:pPr>
        <w:rPr>
          <w:rFonts w:cs="Times New Roman"/>
          <w:b/>
          <w:color w:val="0D0D0D" w:themeColor="text1" w:themeTint="F2"/>
          <w:sz w:val="28"/>
          <w:szCs w:val="28"/>
        </w:rPr>
        <w:sectPr w:rsidR="00F40D44" w:rsidSect="005B1691">
          <w:pgSz w:w="16838" w:h="11906" w:orient="landscape"/>
          <w:pgMar w:top="720" w:right="720" w:bottom="720" w:left="720" w:header="708" w:footer="708" w:gutter="0"/>
          <w:cols w:space="708"/>
          <w:docGrid w:linePitch="360"/>
        </w:sectPr>
      </w:pPr>
      <w:r>
        <w:rPr>
          <w:noProof/>
          <w:lang w:val="en-US" w:eastAsia="en-US"/>
        </w:rPr>
        <w:drawing>
          <wp:anchor distT="0" distB="0" distL="114300" distR="114300" simplePos="0" relativeHeight="251660288" behindDoc="1" locked="0" layoutInCell="1" allowOverlap="1" wp14:anchorId="5F16AC3B" wp14:editId="03DA416F">
            <wp:simplePos x="0" y="0"/>
            <wp:positionH relativeFrom="column">
              <wp:posOffset>-238125</wp:posOffset>
            </wp:positionH>
            <wp:positionV relativeFrom="paragraph">
              <wp:posOffset>374015</wp:posOffset>
            </wp:positionV>
            <wp:extent cx="10206990" cy="5476875"/>
            <wp:effectExtent l="0" t="0" r="3810" b="9525"/>
            <wp:wrapThrough wrapText="bothSides">
              <wp:wrapPolygon edited="0">
                <wp:start x="0" y="0"/>
                <wp:lineTo x="0" y="21562"/>
                <wp:lineTo x="21568" y="21562"/>
                <wp:lineTo x="21568" y="0"/>
                <wp:lineTo x="0" y="0"/>
              </wp:wrapPolygon>
            </wp:wrapThrough>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cess Diagram_Bud Planning to GL.jpg"/>
                    <pic:cNvPicPr/>
                  </pic:nvPicPr>
                  <pic:blipFill>
                    <a:blip r:embed="rId10">
                      <a:extLst>
                        <a:ext uri="{28A0092B-C50C-407E-A947-70E740481C1C}">
                          <a14:useLocalDpi xmlns:a14="http://schemas.microsoft.com/office/drawing/2010/main" val="0"/>
                        </a:ext>
                      </a:extLst>
                    </a:blip>
                    <a:stretch>
                      <a:fillRect/>
                    </a:stretch>
                  </pic:blipFill>
                  <pic:spPr>
                    <a:xfrm>
                      <a:off x="0" y="0"/>
                      <a:ext cx="10206990" cy="5476875"/>
                    </a:xfrm>
                    <a:prstGeom prst="rect">
                      <a:avLst/>
                    </a:prstGeom>
                  </pic:spPr>
                </pic:pic>
              </a:graphicData>
            </a:graphic>
            <wp14:sizeRelH relativeFrom="page">
              <wp14:pctWidth>0</wp14:pctWidth>
            </wp14:sizeRelH>
            <wp14:sizeRelV relativeFrom="page">
              <wp14:pctHeight>0</wp14:pctHeight>
            </wp14:sizeRelV>
          </wp:anchor>
        </w:drawing>
      </w:r>
      <w:r>
        <w:rPr>
          <w:rFonts w:cs="Times New Roman"/>
          <w:b/>
          <w:color w:val="0D0D0D" w:themeColor="text1" w:themeTint="F2"/>
          <w:sz w:val="28"/>
          <w:szCs w:val="28"/>
        </w:rPr>
        <w:t xml:space="preserve">                                                                                                  Linkage of ITMIS modules</w:t>
      </w:r>
    </w:p>
    <w:p w:rsidR="00F40D44" w:rsidRDefault="00F40D44" w:rsidP="005B1691">
      <w:pPr>
        <w:rPr>
          <w:rFonts w:cs="Times New Roman"/>
          <w:b/>
          <w:color w:val="0D0D0D" w:themeColor="text1" w:themeTint="F2"/>
          <w:sz w:val="28"/>
          <w:szCs w:val="28"/>
        </w:rPr>
      </w:pPr>
    </w:p>
    <w:p w:rsidR="00B659AB" w:rsidRDefault="00B659AB" w:rsidP="00F40D44">
      <w:pPr>
        <w:rPr>
          <w:rFonts w:cs="Times New Roman"/>
          <w:b/>
          <w:color w:val="0D0D0D" w:themeColor="text1" w:themeTint="F2"/>
          <w:sz w:val="28"/>
          <w:szCs w:val="28"/>
        </w:rPr>
      </w:pPr>
    </w:p>
    <w:p w:rsidR="00F62E38" w:rsidRPr="001637DC" w:rsidRDefault="00F62E38" w:rsidP="00F62E38">
      <w:pPr>
        <w:rPr>
          <w:rFonts w:cs="Iskoola Pota"/>
          <w:b/>
          <w:bCs/>
          <w:sz w:val="28"/>
          <w:szCs w:val="28"/>
          <w:lang w:val="en-US" w:bidi="si-LK"/>
        </w:rPr>
      </w:pPr>
      <w:r w:rsidRPr="001637DC">
        <w:rPr>
          <w:rFonts w:cs="Iskoola Pota"/>
          <w:b/>
          <w:bCs/>
          <w:sz w:val="28"/>
          <w:szCs w:val="28"/>
        </w:rPr>
        <w:t>ITMIS</w:t>
      </w:r>
      <w:r w:rsidRPr="001637DC">
        <w:rPr>
          <w:rFonts w:cs="Iskoola Pota" w:hint="cs"/>
          <w:b/>
          <w:bCs/>
          <w:sz w:val="28"/>
          <w:szCs w:val="28"/>
          <w:cs/>
          <w:lang w:bidi="si-LK"/>
        </w:rPr>
        <w:t xml:space="preserve"> ප</w:t>
      </w:r>
      <w:r w:rsidRPr="001637DC">
        <w:rPr>
          <w:rFonts w:cs="Iskoola Pota" w:hint="cs"/>
          <w:b/>
          <w:bCs/>
          <w:sz w:val="28"/>
          <w:szCs w:val="28"/>
          <w:cs/>
          <w:lang w:val="en-US" w:bidi="si-LK"/>
        </w:rPr>
        <w:t>ද්ධතියට ආවේනික ප්‍රතිලාභ</w:t>
      </w:r>
    </w:p>
    <w:p w:rsidR="00F62E38" w:rsidRDefault="00F62E38" w:rsidP="00F62E38">
      <w:pPr>
        <w:pStyle w:val="ListParagraph"/>
        <w:numPr>
          <w:ilvl w:val="0"/>
          <w:numId w:val="16"/>
        </w:numPr>
        <w:rPr>
          <w:rFonts w:cs="Iskoola Pota"/>
          <w:lang w:val="en-US" w:bidi="si-LK"/>
        </w:rPr>
      </w:pPr>
      <w:r>
        <w:rPr>
          <w:rFonts w:cs="Iskoola Pota" w:hint="cs"/>
          <w:cs/>
          <w:lang w:val="en-US" w:bidi="si-LK"/>
        </w:rPr>
        <w:t>“අඩු කඩදාසි ප්‍රමාණයක්” මත රාඳා පවතින ක්‍රමයක්</w:t>
      </w:r>
    </w:p>
    <w:p w:rsidR="00F62E38" w:rsidRPr="00423924" w:rsidRDefault="00F62E38" w:rsidP="00F62E38">
      <w:pPr>
        <w:pStyle w:val="ListParagraph"/>
        <w:numPr>
          <w:ilvl w:val="1"/>
          <w:numId w:val="16"/>
        </w:numPr>
        <w:rPr>
          <w:rFonts w:cs="Iskoola Pota"/>
          <w:lang w:val="en-US" w:bidi="si-LK"/>
        </w:rPr>
      </w:pPr>
      <w:r>
        <w:rPr>
          <w:rFonts w:cs="Iskoola Pota" w:hint="cs"/>
          <w:cs/>
          <w:lang w:val="en-US" w:bidi="si-LK"/>
        </w:rPr>
        <w:t xml:space="preserve">මුද්‍රිත ආකෘති පත්‍ර වෙනුවට විද්යුත් ආකෘති පත්‍ර - උදා:- </w:t>
      </w:r>
      <w:r>
        <w:rPr>
          <w:rFonts w:cs="Iskoola Pota" w:hint="cs"/>
          <w:color w:val="000000"/>
          <w:sz w:val="23"/>
          <w:szCs w:val="23"/>
          <w:cs/>
          <w:lang w:bidi="si-LK"/>
        </w:rPr>
        <w:t>මුල්‍ය ප්‍රතිපාදන මාරුකිරීම්</w:t>
      </w:r>
    </w:p>
    <w:p w:rsidR="00F62E38" w:rsidRDefault="00F62E38" w:rsidP="00F62E38">
      <w:pPr>
        <w:pStyle w:val="ListParagraph"/>
        <w:numPr>
          <w:ilvl w:val="1"/>
          <w:numId w:val="16"/>
        </w:numPr>
        <w:rPr>
          <w:rFonts w:cs="Iskoola Pota"/>
          <w:lang w:val="en-US" w:bidi="si-LK"/>
        </w:rPr>
      </w:pPr>
      <w:r>
        <w:rPr>
          <w:rFonts w:cs="Iskoola Pota" w:hint="cs"/>
          <w:color w:val="000000"/>
          <w:sz w:val="23"/>
          <w:szCs w:val="23"/>
          <w:cs/>
          <w:lang w:bidi="si-LK"/>
        </w:rPr>
        <w:t xml:space="preserve">මුද්‍රිත ලේඛන වෙනුවට විදුයුත් ලේඛන - </w:t>
      </w:r>
      <w:r>
        <w:rPr>
          <w:rFonts w:cs="Iskoola Pota" w:hint="cs"/>
          <w:cs/>
          <w:lang w:val="en-US" w:bidi="si-LK"/>
        </w:rPr>
        <w:t xml:space="preserve">උදා:- </w:t>
      </w:r>
      <w:r>
        <w:rPr>
          <w:rFonts w:cs="Iskoola Pota"/>
          <w:cs/>
          <w:lang w:val="en-US" w:bidi="si-LK"/>
        </w:rPr>
        <w:t>ස්ථාවර වත්කම් ලේඛනය</w:t>
      </w:r>
    </w:p>
    <w:p w:rsidR="00F62E38" w:rsidRDefault="00F62E38" w:rsidP="00F62E38">
      <w:pPr>
        <w:pStyle w:val="ListParagraph"/>
        <w:numPr>
          <w:ilvl w:val="1"/>
          <w:numId w:val="16"/>
        </w:numPr>
        <w:rPr>
          <w:rFonts w:cs="Iskoola Pota"/>
          <w:lang w:val="en-US" w:bidi="si-LK"/>
        </w:rPr>
      </w:pPr>
      <w:r>
        <w:rPr>
          <w:rFonts w:cs="Iskoola Pota" w:hint="cs"/>
          <w:cs/>
          <w:lang w:val="en-US" w:bidi="si-LK"/>
        </w:rPr>
        <w:t>ලිපි ගනු දෙනු කීපයක් වෙනුවට ස්වයංක්‍රීය කාර්ය ප්‍රවාහයක්</w:t>
      </w:r>
    </w:p>
    <w:p w:rsidR="00F62E38" w:rsidRDefault="00F62E38" w:rsidP="00F62E38">
      <w:pPr>
        <w:pStyle w:val="ListParagraph"/>
        <w:numPr>
          <w:ilvl w:val="2"/>
          <w:numId w:val="16"/>
        </w:numPr>
        <w:rPr>
          <w:rFonts w:cs="Iskoola Pota"/>
          <w:lang w:val="en-US" w:bidi="si-LK"/>
        </w:rPr>
      </w:pPr>
      <w:r>
        <w:rPr>
          <w:rFonts w:cs="Iskoola Pota" w:hint="cs"/>
          <w:cs/>
          <w:lang w:val="en-US" w:bidi="si-LK"/>
        </w:rPr>
        <w:t>උදා:- අයවැය ඇස්තමේන්තු, අයවැය වීරමොං ක්‍රියාපටිපාටිය සඳහා අනුමැතිය/ප්‍රතික්ෂේප ලබා ගැනීම.</w:t>
      </w:r>
    </w:p>
    <w:p w:rsidR="00F62E38" w:rsidRDefault="00F62E38" w:rsidP="00F62E38">
      <w:pPr>
        <w:pStyle w:val="ListParagraph"/>
        <w:numPr>
          <w:ilvl w:val="1"/>
          <w:numId w:val="16"/>
        </w:numPr>
        <w:rPr>
          <w:rFonts w:cs="Iskoola Pota"/>
          <w:lang w:val="en-US" w:bidi="si-LK"/>
        </w:rPr>
      </w:pPr>
      <w:r>
        <w:rPr>
          <w:rFonts w:cs="Iskoola Pota" w:hint="cs"/>
          <w:cs/>
          <w:lang w:val="en-US" w:bidi="si-LK"/>
        </w:rPr>
        <w:t>අඩු වියදම් වාර්තාකරනය සහ කලට වේලාවට ඒවා සිදුවීම</w:t>
      </w:r>
    </w:p>
    <w:p w:rsidR="002D26C6" w:rsidRDefault="002D26C6" w:rsidP="002D26C6">
      <w:pPr>
        <w:pStyle w:val="ListParagraph"/>
        <w:ind w:left="1080"/>
        <w:rPr>
          <w:rFonts w:cs="Iskoola Pota"/>
          <w:lang w:val="en-US" w:bidi="si-LK"/>
        </w:rPr>
      </w:pPr>
    </w:p>
    <w:p w:rsidR="002D26C6" w:rsidRDefault="00F62E38" w:rsidP="002D26C6">
      <w:pPr>
        <w:pStyle w:val="ListParagraph"/>
        <w:numPr>
          <w:ilvl w:val="0"/>
          <w:numId w:val="16"/>
        </w:numPr>
        <w:rPr>
          <w:rFonts w:cs="Iskoola Pota"/>
          <w:lang w:val="en-US" w:bidi="si-LK"/>
        </w:rPr>
      </w:pPr>
      <w:r w:rsidRPr="002D26C6">
        <w:rPr>
          <w:rFonts w:cs="Iskoola Pota" w:hint="cs"/>
          <w:cs/>
          <w:lang w:val="en-US" w:bidi="si-LK"/>
        </w:rPr>
        <w:t>වැඩි දියුණු වු වාර්තා</w:t>
      </w:r>
      <w:r w:rsidR="002D26C6">
        <w:rPr>
          <w:rFonts w:cs="Iskoola Pota" w:hint="cs"/>
          <w:cs/>
          <w:lang w:val="en-US" w:bidi="si-LK"/>
        </w:rPr>
        <w:t>කරණය</w:t>
      </w:r>
    </w:p>
    <w:p w:rsidR="00F62E38" w:rsidRPr="002D26C6" w:rsidRDefault="00F62E38" w:rsidP="002D26C6">
      <w:pPr>
        <w:pStyle w:val="ListParagraph"/>
        <w:numPr>
          <w:ilvl w:val="1"/>
          <w:numId w:val="16"/>
        </w:numPr>
        <w:rPr>
          <w:rFonts w:cs="Iskoola Pota"/>
          <w:lang w:val="en-US" w:bidi="si-LK"/>
        </w:rPr>
      </w:pPr>
      <w:r w:rsidRPr="002D26C6">
        <w:rPr>
          <w:rFonts w:cs="Iskoola Pota" w:hint="cs"/>
          <w:cs/>
          <w:lang w:val="en-US" w:bidi="si-LK"/>
        </w:rPr>
        <w:t xml:space="preserve"> මධ්‍යම දත්ත ගබඩාව මගින් ඉල්ලුම මත උවමනා මුල්‍ය වාර්තා ලබා ගැනීමේ හැකියාව</w:t>
      </w:r>
    </w:p>
    <w:p w:rsidR="00F62E38" w:rsidRDefault="00F62E38" w:rsidP="00F62E38">
      <w:pPr>
        <w:pStyle w:val="ListParagraph"/>
        <w:numPr>
          <w:ilvl w:val="2"/>
          <w:numId w:val="16"/>
        </w:numPr>
        <w:rPr>
          <w:rFonts w:cs="Iskoola Pota"/>
          <w:lang w:val="en-US" w:bidi="si-LK"/>
        </w:rPr>
      </w:pPr>
      <w:r>
        <w:rPr>
          <w:rFonts w:cs="Iskoola Pota" w:hint="cs"/>
          <w:cs/>
          <w:lang w:val="en-US" w:bidi="si-LK"/>
        </w:rPr>
        <w:t>ඉල්ලුම මත ලබා ගත හැකි ශේෂ පිරික්සුම</w:t>
      </w:r>
    </w:p>
    <w:p w:rsidR="00F62E38" w:rsidRDefault="00F62E38" w:rsidP="00F62E38">
      <w:pPr>
        <w:pStyle w:val="ListParagraph"/>
        <w:numPr>
          <w:ilvl w:val="2"/>
          <w:numId w:val="16"/>
        </w:numPr>
        <w:rPr>
          <w:rFonts w:cs="Iskoola Pota"/>
          <w:lang w:val="en-US" w:bidi="si-LK"/>
        </w:rPr>
      </w:pPr>
      <w:r>
        <w:rPr>
          <w:rFonts w:cs="Iskoola Pota" w:hint="cs"/>
          <w:cs/>
          <w:lang w:val="en-US" w:bidi="si-LK"/>
        </w:rPr>
        <w:t xml:space="preserve">ඉල්ලුම මත ලබා ගත </w:t>
      </w:r>
      <w:r w:rsidR="008C5C2F">
        <w:rPr>
          <w:rFonts w:cs="Iskoola Pota" w:hint="cs"/>
          <w:cs/>
          <w:lang w:val="en-US" w:bidi="si-LK"/>
        </w:rPr>
        <w:t xml:space="preserve">හැකි </w:t>
      </w:r>
      <w:r>
        <w:rPr>
          <w:rFonts w:cs="Iskoola Pota" w:hint="cs"/>
          <w:cs/>
          <w:lang w:val="en-US" w:bidi="si-LK"/>
        </w:rPr>
        <w:t>රාජ්‍ය මුල්‍ය ශේෂ තොරතුරු</w:t>
      </w:r>
    </w:p>
    <w:p w:rsidR="00F62E38" w:rsidRDefault="00F62E38" w:rsidP="00F62E38">
      <w:pPr>
        <w:pStyle w:val="ListParagraph"/>
        <w:numPr>
          <w:ilvl w:val="2"/>
          <w:numId w:val="16"/>
        </w:numPr>
        <w:rPr>
          <w:rFonts w:cs="Iskoola Pota"/>
          <w:lang w:val="en-US" w:bidi="si-LK"/>
        </w:rPr>
      </w:pPr>
      <w:r>
        <w:rPr>
          <w:rFonts w:cs="Iskoola Pota" w:hint="cs"/>
          <w:cs/>
          <w:lang w:val="en-US" w:bidi="si-LK"/>
        </w:rPr>
        <w:t xml:space="preserve">සමස්ත රජයේ ම සේවකයන්, </w:t>
      </w:r>
      <w:r w:rsidRPr="0072674C">
        <w:rPr>
          <w:rFonts w:ascii="Arial" w:hAnsi="Arial" w:cs="Iskoola Pota"/>
          <w:shd w:val="clear" w:color="auto" w:fill="FFFFFF"/>
          <w:cs/>
          <w:lang w:bidi="si-LK"/>
        </w:rPr>
        <w:t>ස්ථාවර</w:t>
      </w:r>
      <w:r w:rsidRPr="0072674C">
        <w:rPr>
          <w:rFonts w:cs="Iskoola Pota" w:hint="cs"/>
          <w:cs/>
          <w:lang w:val="en-US" w:bidi="si-LK"/>
        </w:rPr>
        <w:t xml:space="preserve"> </w:t>
      </w:r>
      <w:r>
        <w:rPr>
          <w:rFonts w:cs="Iskoola Pota" w:hint="cs"/>
          <w:cs/>
          <w:lang w:val="en-US" w:bidi="si-LK"/>
        </w:rPr>
        <w:t>වත්කම් වැනි තොරතුරු පිළිබඳ මධ්‍යම දත්ත ගබඩාවක් පැවතීම</w:t>
      </w:r>
    </w:p>
    <w:p w:rsidR="00F62E38" w:rsidRDefault="00F62E38" w:rsidP="00F62E38">
      <w:pPr>
        <w:pStyle w:val="ListParagraph"/>
        <w:numPr>
          <w:ilvl w:val="1"/>
          <w:numId w:val="16"/>
        </w:numPr>
        <w:rPr>
          <w:rFonts w:cs="Iskoola Pota"/>
          <w:lang w:val="en-US" w:bidi="si-LK"/>
        </w:rPr>
      </w:pPr>
      <w:r>
        <w:rPr>
          <w:rFonts w:cs="Iskoola Pota" w:hint="cs"/>
          <w:cs/>
          <w:lang w:val="en-US" w:bidi="si-LK"/>
        </w:rPr>
        <w:t xml:space="preserve">කලට වේලාවට, නිවැරදි සහ විනිවිද </w:t>
      </w:r>
      <w:r w:rsidR="000D6DC7">
        <w:rPr>
          <w:rFonts w:cs="Iskoola Pota" w:hint="cs"/>
          <w:cs/>
          <w:lang w:val="en-US" w:bidi="si-LK"/>
        </w:rPr>
        <w:t>භාවයෙන් යුත්</w:t>
      </w:r>
      <w:r>
        <w:rPr>
          <w:rFonts w:cs="Iskoola Pota" w:hint="cs"/>
          <w:cs/>
          <w:lang w:val="en-US" w:bidi="si-LK"/>
        </w:rPr>
        <w:t xml:space="preserve"> වාර්තා ලබාගත හැකි වීම.</w:t>
      </w:r>
    </w:p>
    <w:p w:rsidR="00F62E38" w:rsidRDefault="00F62E38" w:rsidP="00F62E38">
      <w:pPr>
        <w:rPr>
          <w:rFonts w:cs="Iskoola Pota"/>
          <w:b/>
          <w:bCs/>
          <w:sz w:val="28"/>
          <w:szCs w:val="28"/>
          <w:lang w:val="en-US" w:bidi="si-LK"/>
        </w:rPr>
      </w:pPr>
      <w:r>
        <w:rPr>
          <w:rFonts w:cs="Iskoola Pota" w:hint="cs"/>
          <w:b/>
          <w:bCs/>
          <w:sz w:val="28"/>
          <w:szCs w:val="28"/>
          <w:cs/>
          <w:lang w:val="en-US" w:bidi="si-LK"/>
        </w:rPr>
        <w:t>ස්වයංක්‍රී</w:t>
      </w:r>
      <w:r w:rsidRPr="001637DC">
        <w:rPr>
          <w:rFonts w:cs="Iskoola Pota" w:hint="cs"/>
          <w:b/>
          <w:bCs/>
          <w:sz w:val="28"/>
          <w:szCs w:val="28"/>
          <w:cs/>
          <w:lang w:val="en-US" w:bidi="si-LK"/>
        </w:rPr>
        <w:t>ය ක්‍රියාවලි</w:t>
      </w:r>
      <w:r>
        <w:rPr>
          <w:rFonts w:cs="Iskoola Pota" w:hint="cs"/>
          <w:b/>
          <w:bCs/>
          <w:sz w:val="28"/>
          <w:szCs w:val="28"/>
          <w:cs/>
          <w:lang w:val="en-US" w:bidi="si-LK"/>
        </w:rPr>
        <w:t xml:space="preserve"> කිහිපයක්</w:t>
      </w:r>
    </w:p>
    <w:p w:rsidR="00F62E38" w:rsidRDefault="00F62E38" w:rsidP="00F62E38">
      <w:pPr>
        <w:pStyle w:val="ListParagraph"/>
        <w:numPr>
          <w:ilvl w:val="0"/>
          <w:numId w:val="17"/>
        </w:numPr>
        <w:rPr>
          <w:rFonts w:cs="Iskoola Pota"/>
          <w:lang w:val="en-US" w:bidi="si-LK"/>
        </w:rPr>
      </w:pPr>
      <w:r w:rsidRPr="001637DC">
        <w:rPr>
          <w:rFonts w:cs="Iskoola Pota" w:hint="cs"/>
          <w:cs/>
          <w:lang w:val="en-US" w:bidi="si-LK"/>
        </w:rPr>
        <w:t>සමස්ත රජයටම ස්ථාවර වත්කම් ලේඛනයක්</w:t>
      </w:r>
    </w:p>
    <w:p w:rsidR="00F62E38" w:rsidRDefault="00F62E38" w:rsidP="00F62E38">
      <w:pPr>
        <w:pStyle w:val="ListParagraph"/>
        <w:numPr>
          <w:ilvl w:val="1"/>
          <w:numId w:val="17"/>
        </w:numPr>
        <w:rPr>
          <w:rFonts w:cs="Iskoola Pota"/>
          <w:lang w:val="en-US" w:bidi="si-LK"/>
        </w:rPr>
      </w:pPr>
      <w:r>
        <w:rPr>
          <w:rFonts w:cs="Iskoola Pota" w:hint="cs"/>
          <w:cs/>
          <w:lang w:val="en-US" w:bidi="si-LK"/>
        </w:rPr>
        <w:t>සියළුම රාජ්‍ය ස්ථාවර වත්කම් පිළිබඳ මධ්‍යම දත්ත ගබඩාවක්</w:t>
      </w:r>
    </w:p>
    <w:p w:rsidR="00F62E38" w:rsidRDefault="00F62E38" w:rsidP="00F62E38">
      <w:pPr>
        <w:pStyle w:val="ListParagraph"/>
        <w:numPr>
          <w:ilvl w:val="1"/>
          <w:numId w:val="17"/>
        </w:numPr>
        <w:rPr>
          <w:rFonts w:cs="Iskoola Pota"/>
          <w:lang w:val="en-US" w:bidi="si-LK"/>
        </w:rPr>
      </w:pPr>
      <w:r>
        <w:rPr>
          <w:rFonts w:cs="Iskoola Pota" w:hint="cs"/>
          <w:cs/>
          <w:lang w:val="en-US" w:bidi="si-LK"/>
        </w:rPr>
        <w:t>පැවරුම්, ස්ථානය සහ ආයු කාලය පිළිබඳ තොරතුරු</w:t>
      </w:r>
    </w:p>
    <w:p w:rsidR="00F62E38" w:rsidRDefault="00F62E38" w:rsidP="00F62E38">
      <w:pPr>
        <w:pStyle w:val="ListParagraph"/>
        <w:numPr>
          <w:ilvl w:val="0"/>
          <w:numId w:val="17"/>
        </w:numPr>
        <w:rPr>
          <w:rFonts w:cs="Iskoola Pota"/>
          <w:lang w:val="en-US" w:bidi="si-LK"/>
        </w:rPr>
      </w:pPr>
      <w:r>
        <w:rPr>
          <w:rFonts w:cs="Iskoola Pota" w:hint="cs"/>
          <w:cs/>
          <w:lang w:val="en-US" w:bidi="si-LK"/>
        </w:rPr>
        <w:t>ස්වයංක්‍රීය සේවක කලමණාකරනය</w:t>
      </w:r>
    </w:p>
    <w:p w:rsidR="00F62E38" w:rsidRDefault="00F62E38" w:rsidP="00F62E38">
      <w:pPr>
        <w:pStyle w:val="ListParagraph"/>
        <w:numPr>
          <w:ilvl w:val="1"/>
          <w:numId w:val="17"/>
        </w:numPr>
        <w:rPr>
          <w:rFonts w:cs="Iskoola Pota"/>
          <w:lang w:val="en-US" w:bidi="si-LK"/>
        </w:rPr>
      </w:pPr>
      <w:r>
        <w:rPr>
          <w:rFonts w:cs="Iskoola Pota" w:hint="cs"/>
          <w:cs/>
          <w:lang w:val="en-US" w:bidi="si-LK"/>
        </w:rPr>
        <w:t>සියළුම රාජ්‍ය සේවකයන් පිළිබඳ මධ්‍යම දත්ත ගබඩාවක්</w:t>
      </w:r>
    </w:p>
    <w:p w:rsidR="00F62E38" w:rsidRDefault="00F62E38" w:rsidP="00F62E38">
      <w:pPr>
        <w:pStyle w:val="ListParagraph"/>
        <w:numPr>
          <w:ilvl w:val="1"/>
          <w:numId w:val="17"/>
        </w:numPr>
        <w:rPr>
          <w:rFonts w:cs="Iskoola Pota"/>
          <w:lang w:val="en-US" w:bidi="si-LK"/>
        </w:rPr>
      </w:pPr>
      <w:r>
        <w:rPr>
          <w:rFonts w:cs="Iskoola Pota" w:hint="cs"/>
          <w:cs/>
          <w:lang w:val="en-US" w:bidi="si-LK"/>
        </w:rPr>
        <w:t>අන්තර්ජාලය හරහා සිදුවන සේවක කලමාණාකරන වෙනස්කම්</w:t>
      </w:r>
    </w:p>
    <w:p w:rsidR="00F62E38" w:rsidRDefault="00F62E38" w:rsidP="00F62E38">
      <w:pPr>
        <w:pStyle w:val="ListParagraph"/>
        <w:numPr>
          <w:ilvl w:val="0"/>
          <w:numId w:val="17"/>
        </w:numPr>
        <w:rPr>
          <w:rFonts w:cs="Iskoola Pota"/>
          <w:lang w:val="en-US" w:bidi="si-LK"/>
        </w:rPr>
      </w:pPr>
      <w:r>
        <w:rPr>
          <w:rFonts w:cs="Iskoola Pota" w:hint="cs"/>
          <w:cs/>
          <w:lang w:val="en-US" w:bidi="si-LK"/>
        </w:rPr>
        <w:t>අනෙකුත් රාජ්‍ය මුල්‍ය කළමණාකරන පද්ධති සමඟ අතුරු මුහුණත්</w:t>
      </w:r>
    </w:p>
    <w:p w:rsidR="00F62E38" w:rsidRDefault="00F62E38" w:rsidP="00F62E38">
      <w:pPr>
        <w:pStyle w:val="ListParagraph"/>
        <w:numPr>
          <w:ilvl w:val="1"/>
          <w:numId w:val="17"/>
        </w:numPr>
        <w:rPr>
          <w:rFonts w:cs="Iskoola Pota"/>
          <w:lang w:val="en-US" w:bidi="si-LK"/>
        </w:rPr>
      </w:pPr>
      <w:r>
        <w:rPr>
          <w:rFonts w:cs="Iskoola Pota" w:hint="cs"/>
          <w:cs/>
          <w:lang w:val="en-US" w:bidi="si-LK"/>
        </w:rPr>
        <w:t>බැංකු (ම</w:t>
      </w:r>
      <w:r w:rsidR="008C5C2F">
        <w:rPr>
          <w:rFonts w:cs="Iskoola Pota" w:hint="cs"/>
          <w:cs/>
          <w:lang w:val="en-US" w:bidi="si-LK"/>
        </w:rPr>
        <w:t>හ</w:t>
      </w:r>
      <w:r>
        <w:rPr>
          <w:rFonts w:cs="Iskoola Pota" w:hint="cs"/>
          <w:cs/>
          <w:lang w:val="en-US" w:bidi="si-LK"/>
        </w:rPr>
        <w:t xml:space="preserve"> බැංකුව, ලංකා බැංකුව,</w:t>
      </w:r>
      <w:r w:rsidRPr="00003157">
        <w:rPr>
          <w:rFonts w:cs="Iskoola Pota" w:hint="cs"/>
          <w:cs/>
          <w:lang w:val="en-US" w:bidi="si-LK"/>
        </w:rPr>
        <w:t xml:space="preserve"> </w:t>
      </w:r>
      <w:r>
        <w:rPr>
          <w:rFonts w:cs="Iskoola Pota" w:hint="cs"/>
          <w:cs/>
          <w:lang w:val="en-US" w:bidi="si-LK"/>
        </w:rPr>
        <w:t>මහජන බැංකුව)</w:t>
      </w:r>
    </w:p>
    <w:p w:rsidR="00F62E38" w:rsidRDefault="00F62E38" w:rsidP="00F62E38">
      <w:pPr>
        <w:pStyle w:val="ListParagraph"/>
        <w:numPr>
          <w:ilvl w:val="1"/>
          <w:numId w:val="17"/>
        </w:numPr>
        <w:rPr>
          <w:rFonts w:cs="Iskoola Pota"/>
          <w:lang w:val="en-US" w:bidi="si-LK"/>
        </w:rPr>
      </w:pPr>
      <w:r>
        <w:rPr>
          <w:rFonts w:cs="Iskoola Pota" w:hint="cs"/>
          <w:cs/>
          <w:lang w:val="en-US" w:bidi="si-LK"/>
        </w:rPr>
        <w:t>ණය කලමණාකරණය (</w:t>
      </w:r>
      <w:r>
        <w:rPr>
          <w:rFonts w:cs="Iskoola Pota"/>
          <w:lang w:val="en-US" w:bidi="si-LK"/>
        </w:rPr>
        <w:t xml:space="preserve">CSDRMS </w:t>
      </w:r>
      <w:r>
        <w:rPr>
          <w:rFonts w:cs="Iskoola Pota" w:hint="cs"/>
          <w:cs/>
          <w:lang w:val="en-US" w:bidi="si-LK"/>
        </w:rPr>
        <w:t>සහ දේශීය ණය)</w:t>
      </w:r>
    </w:p>
    <w:p w:rsidR="00F62E38" w:rsidRDefault="00F62E38" w:rsidP="00F62E38">
      <w:pPr>
        <w:pStyle w:val="ListParagraph"/>
        <w:numPr>
          <w:ilvl w:val="1"/>
          <w:numId w:val="17"/>
        </w:numPr>
        <w:rPr>
          <w:rFonts w:cs="Iskoola Pota"/>
          <w:lang w:val="en-US" w:bidi="si-LK"/>
        </w:rPr>
      </w:pPr>
      <w:r>
        <w:rPr>
          <w:rFonts w:cs="Iskoola Pota"/>
          <w:lang w:val="en-US" w:bidi="si-LK"/>
        </w:rPr>
        <w:t xml:space="preserve">CIGAS, Project Monitoring, GPS </w:t>
      </w:r>
      <w:r>
        <w:rPr>
          <w:rFonts w:cs="Iskoola Pota" w:hint="cs"/>
          <w:cs/>
          <w:lang w:val="en-US" w:bidi="si-LK"/>
        </w:rPr>
        <w:t xml:space="preserve">සහ </w:t>
      </w:r>
      <w:r>
        <w:rPr>
          <w:rFonts w:cs="Iskoola Pota"/>
          <w:lang w:val="en-US" w:bidi="si-LK"/>
        </w:rPr>
        <w:t>Pension</w:t>
      </w:r>
    </w:p>
    <w:p w:rsidR="00F62E38" w:rsidRPr="00861AAF" w:rsidRDefault="00F62E38" w:rsidP="00F62E38">
      <w:pPr>
        <w:rPr>
          <w:rFonts w:cs="Iskoola Pota"/>
          <w:b/>
          <w:bCs/>
          <w:sz w:val="28"/>
          <w:szCs w:val="28"/>
          <w:lang w:val="en-US" w:bidi="si-LK"/>
        </w:rPr>
      </w:pPr>
      <w:r w:rsidRPr="00861AAF">
        <w:rPr>
          <w:rFonts w:cs="Iskoola Pota" w:hint="cs"/>
          <w:b/>
          <w:bCs/>
          <w:sz w:val="28"/>
          <w:szCs w:val="28"/>
          <w:cs/>
          <w:lang w:val="en-US" w:bidi="si-LK"/>
        </w:rPr>
        <w:t>පුහුණුවට මුලික සූදානම</w:t>
      </w:r>
    </w:p>
    <w:p w:rsidR="00F62E38" w:rsidRDefault="00F62E38" w:rsidP="0093735D">
      <w:pPr>
        <w:pStyle w:val="ListParagraph"/>
        <w:numPr>
          <w:ilvl w:val="0"/>
          <w:numId w:val="16"/>
        </w:numPr>
        <w:rPr>
          <w:rFonts w:cs="Iskoola Pota"/>
          <w:lang w:val="en-US" w:bidi="si-LK"/>
        </w:rPr>
      </w:pPr>
      <w:r>
        <w:rPr>
          <w:rFonts w:cs="Iskoola Pota" w:hint="cs"/>
          <w:cs/>
          <w:lang w:val="en-US" w:bidi="si-LK"/>
        </w:rPr>
        <w:t>මෙම ලේඛනය හොඳින් අධ්‍යනය කිරීම</w:t>
      </w:r>
    </w:p>
    <w:p w:rsidR="00F62E38" w:rsidRDefault="00F62E38" w:rsidP="0093735D">
      <w:pPr>
        <w:pStyle w:val="ListParagraph"/>
        <w:numPr>
          <w:ilvl w:val="0"/>
          <w:numId w:val="16"/>
        </w:numPr>
        <w:rPr>
          <w:rFonts w:cs="Iskoola Pota"/>
          <w:lang w:val="en-US" w:bidi="si-LK"/>
        </w:rPr>
      </w:pPr>
      <w:r>
        <w:rPr>
          <w:rFonts w:cs="Iskoola Pota" w:hint="cs"/>
          <w:cs/>
          <w:lang w:val="en-US" w:bidi="si-LK"/>
        </w:rPr>
        <w:t>මුදල් රෙගුලාසි 13</w:t>
      </w:r>
      <w:r w:rsidR="000D6DC7">
        <w:rPr>
          <w:rFonts w:cs="Iskoola Pota"/>
          <w:lang w:val="en-US" w:bidi="si-LK"/>
        </w:rPr>
        <w:t>6</w:t>
      </w:r>
      <w:r>
        <w:rPr>
          <w:rFonts w:cs="Iskoola Pota" w:hint="cs"/>
          <w:cs/>
          <w:lang w:val="en-US" w:bidi="si-LK"/>
        </w:rPr>
        <w:t xml:space="preserve"> සිට 139 දක්ව</w:t>
      </w:r>
      <w:r w:rsidR="00DE0209">
        <w:rPr>
          <w:rFonts w:cs="Iskoola Pota" w:hint="cs"/>
          <w:cs/>
          <w:lang w:val="en-US" w:bidi="si-LK"/>
        </w:rPr>
        <w:t>ා</w:t>
      </w:r>
      <w:r>
        <w:rPr>
          <w:rFonts w:cs="Iskoola Pota" w:hint="cs"/>
          <w:cs/>
          <w:lang w:val="en-US" w:bidi="si-LK"/>
        </w:rPr>
        <w:t xml:space="preserve"> අධ්‍යනය කිරීම</w:t>
      </w:r>
    </w:p>
    <w:p w:rsidR="00F62E38" w:rsidRDefault="00F62E38" w:rsidP="0093735D">
      <w:pPr>
        <w:pStyle w:val="ListParagraph"/>
        <w:numPr>
          <w:ilvl w:val="0"/>
          <w:numId w:val="16"/>
        </w:numPr>
        <w:rPr>
          <w:rFonts w:cs="Iskoola Pota"/>
          <w:lang w:val="en-US" w:bidi="si-LK"/>
        </w:rPr>
      </w:pPr>
      <w:r>
        <w:rPr>
          <w:rFonts w:cs="Iskoola Pota" w:hint="cs"/>
          <w:cs/>
          <w:lang w:val="en-US" w:bidi="si-LK"/>
        </w:rPr>
        <w:t>පුහුණුව සඳහා අදාල පුද්ගලයා වීම</w:t>
      </w:r>
    </w:p>
    <w:p w:rsidR="00F62E38" w:rsidRDefault="00F62E38" w:rsidP="0093735D">
      <w:pPr>
        <w:pStyle w:val="ListParagraph"/>
        <w:numPr>
          <w:ilvl w:val="1"/>
          <w:numId w:val="16"/>
        </w:numPr>
        <w:rPr>
          <w:rFonts w:cs="Iskoola Pota"/>
          <w:lang w:val="en-US" w:bidi="si-LK"/>
        </w:rPr>
      </w:pPr>
      <w:r>
        <w:rPr>
          <w:rFonts w:cs="Iskoola Pota" w:hint="cs"/>
          <w:cs/>
          <w:lang w:val="en-US" w:bidi="si-LK"/>
        </w:rPr>
        <w:t>අදාල මොඩියුලය සඳහා අදාල පරිශීලකයා වීම</w:t>
      </w:r>
    </w:p>
    <w:p w:rsidR="00F62E38" w:rsidRDefault="00F62E38" w:rsidP="0093735D">
      <w:pPr>
        <w:pStyle w:val="ListParagraph"/>
        <w:numPr>
          <w:ilvl w:val="0"/>
          <w:numId w:val="16"/>
        </w:numPr>
        <w:rPr>
          <w:rFonts w:cs="Iskoola Pota"/>
          <w:lang w:val="en-US" w:bidi="si-LK"/>
        </w:rPr>
      </w:pPr>
      <w:r>
        <w:rPr>
          <w:rFonts w:cs="Iskoola Pota" w:hint="cs"/>
          <w:cs/>
          <w:lang w:val="en-US" w:bidi="si-LK"/>
        </w:rPr>
        <w:t>නියමිත ප්‍රවේශ හිමිකම් ලබා තිබීම</w:t>
      </w:r>
    </w:p>
    <w:p w:rsidR="00F62E38" w:rsidRDefault="00F62E38" w:rsidP="0093735D">
      <w:pPr>
        <w:pStyle w:val="ListParagraph"/>
        <w:numPr>
          <w:ilvl w:val="1"/>
          <w:numId w:val="16"/>
        </w:numPr>
        <w:rPr>
          <w:rFonts w:cs="Iskoola Pota"/>
          <w:lang w:val="en-US" w:bidi="si-LK"/>
        </w:rPr>
      </w:pPr>
      <w:r>
        <w:rPr>
          <w:rFonts w:cs="Iskoola Pota" w:hint="cs"/>
          <w:cs/>
          <w:lang w:val="en-US" w:bidi="si-LK"/>
        </w:rPr>
        <w:t>නියමිත කාර්යන් සඳහා ප්‍රවේශ හිමිකම්</w:t>
      </w:r>
    </w:p>
    <w:p w:rsidR="00F62E38" w:rsidRPr="00861AAF" w:rsidRDefault="00F62E38" w:rsidP="0093735D">
      <w:pPr>
        <w:pStyle w:val="ListParagraph"/>
        <w:numPr>
          <w:ilvl w:val="0"/>
          <w:numId w:val="16"/>
        </w:numPr>
        <w:rPr>
          <w:rFonts w:cs="Iskoola Pota"/>
          <w:cs/>
          <w:lang w:val="en-US" w:bidi="si-LK"/>
        </w:rPr>
      </w:pPr>
      <w:r>
        <w:rPr>
          <w:rFonts w:cs="Iskoola Pota" w:hint="cs"/>
          <w:cs/>
          <w:lang w:val="en-US" w:bidi="si-LK"/>
        </w:rPr>
        <w:t>වෙබ් බ්‍රව්සර පිළිබඳ හුරුපුරුදු බව (</w:t>
      </w:r>
      <w:r>
        <w:rPr>
          <w:rFonts w:cs="Iskoola Pota"/>
          <w:lang w:val="en-US" w:bidi="si-LK"/>
        </w:rPr>
        <w:t xml:space="preserve">Chrome </w:t>
      </w:r>
      <w:r>
        <w:rPr>
          <w:rFonts w:cs="Iskoola Pota" w:hint="cs"/>
          <w:cs/>
          <w:lang w:val="en-US" w:bidi="si-LK"/>
        </w:rPr>
        <w:t xml:space="preserve">හෝ </w:t>
      </w:r>
      <w:r>
        <w:rPr>
          <w:rFonts w:cs="Iskoola Pota"/>
          <w:lang w:val="en-US" w:bidi="si-LK"/>
        </w:rPr>
        <w:t>Firefox)</w:t>
      </w:r>
    </w:p>
    <w:p w:rsidR="004F4D54" w:rsidRDefault="004F4D54" w:rsidP="008A2163">
      <w:pPr>
        <w:rPr>
          <w:lang w:bidi="si-LK"/>
        </w:rPr>
      </w:pPr>
    </w:p>
    <w:p w:rsidR="008A2163" w:rsidRDefault="008A2163" w:rsidP="004F4D54">
      <w:pPr>
        <w:jc w:val="center"/>
        <w:rPr>
          <w:lang w:bidi="si-LK"/>
        </w:rPr>
      </w:pPr>
      <w:r w:rsidRPr="004F4D54">
        <w:rPr>
          <w:rFonts w:hint="cs"/>
          <w:b/>
          <w:bCs/>
          <w:sz w:val="24"/>
          <w:szCs w:val="24"/>
          <w:cs/>
          <w:lang w:bidi="si-LK"/>
        </w:rPr>
        <w:t>වෙනසක් වෙමු</w:t>
      </w:r>
      <w:r w:rsidRPr="004F4D54">
        <w:rPr>
          <w:rFonts w:hint="eastAsia"/>
          <w:b/>
          <w:bCs/>
          <w:sz w:val="24"/>
          <w:szCs w:val="24"/>
          <w:lang w:bidi="si-LK"/>
        </w:rPr>
        <w:t xml:space="preserve"> </w:t>
      </w:r>
      <w:r w:rsidRPr="004F4D54">
        <w:rPr>
          <w:rFonts w:hint="cs"/>
          <w:b/>
          <w:bCs/>
          <w:sz w:val="24"/>
          <w:szCs w:val="24"/>
          <w:cs/>
          <w:lang w:bidi="si-LK"/>
        </w:rPr>
        <w:t>... වෙනස අත්දකිමු</w:t>
      </w:r>
      <w:r w:rsidRPr="004F4D54">
        <w:rPr>
          <w:rFonts w:hint="eastAsia"/>
          <w:b/>
          <w:bCs/>
          <w:sz w:val="24"/>
          <w:szCs w:val="24"/>
          <w:lang w:bidi="si-LK"/>
        </w:rPr>
        <w:t xml:space="preserve"> </w:t>
      </w:r>
      <w:r w:rsidRPr="004F4D54">
        <w:rPr>
          <w:rFonts w:hint="cs"/>
          <w:b/>
          <w:bCs/>
          <w:sz w:val="24"/>
          <w:szCs w:val="24"/>
          <w:cs/>
          <w:lang w:bidi="si-LK"/>
        </w:rPr>
        <w:t>..</w:t>
      </w:r>
      <w:r>
        <w:rPr>
          <w:rFonts w:hint="cs"/>
          <w:cs/>
          <w:lang w:bidi="si-LK"/>
        </w:rPr>
        <w:t>.</w:t>
      </w:r>
    </w:p>
    <w:sectPr w:rsidR="008A2163" w:rsidSect="00F40D4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149F" w:rsidRDefault="00AA149F" w:rsidP="006A0FE9">
      <w:pPr>
        <w:spacing w:after="0" w:line="240" w:lineRule="auto"/>
      </w:pPr>
      <w:r>
        <w:separator/>
      </w:r>
    </w:p>
  </w:endnote>
  <w:endnote w:type="continuationSeparator" w:id="0">
    <w:p w:rsidR="00AA149F" w:rsidRDefault="00AA149F" w:rsidP="006A0F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Iskoola Pota">
    <w:panose1 w:val="020B0502040204020203"/>
    <w:charset w:val="00"/>
    <w:family w:val="swiss"/>
    <w:pitch w:val="variable"/>
    <w:sig w:usb0="00000003" w:usb1="00000000" w:usb2="00000200" w:usb3="00000000" w:csb0="00000001"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lgerian">
    <w:altName w:val="Juice ITC"/>
    <w:charset w:val="00"/>
    <w:family w:val="decorativ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12D6" w:rsidRDefault="00EC12D6">
    <w:pPr>
      <w:pStyle w:val="Footer"/>
    </w:pPr>
    <w:r w:rsidRPr="00EC12D6">
      <w:rPr>
        <w:noProof/>
        <w:lang w:val="en-US" w:eastAsia="en-US"/>
      </w:rPr>
      <w:drawing>
        <wp:anchor distT="0" distB="0" distL="114300" distR="114300" simplePos="0" relativeHeight="251659264" behindDoc="1" locked="0" layoutInCell="1" allowOverlap="1" wp14:anchorId="28D9EC8F" wp14:editId="4B54ECA3">
          <wp:simplePos x="0" y="0"/>
          <wp:positionH relativeFrom="column">
            <wp:posOffset>-48260</wp:posOffset>
          </wp:positionH>
          <wp:positionV relativeFrom="paragraph">
            <wp:posOffset>53340</wp:posOffset>
          </wp:positionV>
          <wp:extent cx="352425" cy="445770"/>
          <wp:effectExtent l="0" t="0" r="9525" b="0"/>
          <wp:wrapThrough wrapText="bothSides">
            <wp:wrapPolygon edited="0">
              <wp:start x="0" y="0"/>
              <wp:lineTo x="0" y="20308"/>
              <wp:lineTo x="21016" y="20308"/>
              <wp:lineTo x="21016" y="0"/>
              <wp:lineTo x="0" y="0"/>
            </wp:wrapPolygon>
          </wp:wrapThrough>
          <wp:docPr id="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52425" cy="44577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EC12D6">
      <w:rPr>
        <w:noProof/>
        <w:lang w:val="en-US" w:eastAsia="en-US"/>
      </w:rPr>
      <w:drawing>
        <wp:anchor distT="0" distB="0" distL="114300" distR="114300" simplePos="0" relativeHeight="251658240" behindDoc="1" locked="0" layoutInCell="1" allowOverlap="1" wp14:anchorId="1406F605" wp14:editId="6A18D842">
          <wp:simplePos x="0" y="0"/>
          <wp:positionH relativeFrom="column">
            <wp:posOffset>304165</wp:posOffset>
          </wp:positionH>
          <wp:positionV relativeFrom="paragraph">
            <wp:posOffset>138430</wp:posOffset>
          </wp:positionV>
          <wp:extent cx="1727200" cy="314325"/>
          <wp:effectExtent l="0" t="0" r="6350" b="9525"/>
          <wp:wrapThrough wrapText="bothSides">
            <wp:wrapPolygon edited="0">
              <wp:start x="0" y="0"/>
              <wp:lineTo x="0" y="20945"/>
              <wp:lineTo x="21441" y="20945"/>
              <wp:lineTo x="21441" y="0"/>
              <wp:lineTo x="0" y="0"/>
            </wp:wrapPolygon>
          </wp:wrapThrough>
          <wp:docPr id="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27200" cy="31432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EC12D6">
      <w:rPr>
        <w:noProof/>
        <w:lang w:val="en-US" w:eastAsia="en-US"/>
      </w:rPr>
      <w:drawing>
        <wp:anchor distT="0" distB="0" distL="114300" distR="114300" simplePos="0" relativeHeight="251662336" behindDoc="1" locked="0" layoutInCell="1" allowOverlap="1" wp14:anchorId="562D4FE4" wp14:editId="235EB798">
          <wp:simplePos x="0" y="0"/>
          <wp:positionH relativeFrom="column">
            <wp:posOffset>5895975</wp:posOffset>
          </wp:positionH>
          <wp:positionV relativeFrom="paragraph">
            <wp:posOffset>213995</wp:posOffset>
          </wp:positionV>
          <wp:extent cx="1143000" cy="267335"/>
          <wp:effectExtent l="0" t="0" r="0" b="0"/>
          <wp:wrapThrough wrapText="bothSides">
            <wp:wrapPolygon edited="0">
              <wp:start x="0" y="0"/>
              <wp:lineTo x="0" y="20010"/>
              <wp:lineTo x="21240" y="20010"/>
              <wp:lineTo x="21240" y="0"/>
              <wp:lineTo x="0" y="0"/>
            </wp:wrapPolygon>
          </wp:wrapThrough>
          <wp:docPr id="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43000" cy="267335"/>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sidRPr="00EC12D6">
      <w:rPr>
        <w:noProof/>
        <w:lang w:val="en-US" w:eastAsia="en-US"/>
      </w:rPr>
      <w:drawing>
        <wp:anchor distT="0" distB="0" distL="114300" distR="114300" simplePos="0" relativeHeight="251660288" behindDoc="1" locked="0" layoutInCell="1" allowOverlap="1" wp14:anchorId="03B60CED" wp14:editId="7A1A973E">
          <wp:simplePos x="0" y="0"/>
          <wp:positionH relativeFrom="column">
            <wp:posOffset>3785235</wp:posOffset>
          </wp:positionH>
          <wp:positionV relativeFrom="paragraph">
            <wp:posOffset>34290</wp:posOffset>
          </wp:positionV>
          <wp:extent cx="1024255" cy="419100"/>
          <wp:effectExtent l="0" t="0" r="0" b="0"/>
          <wp:wrapThrough wrapText="bothSides">
            <wp:wrapPolygon edited="0">
              <wp:start x="10445" y="982"/>
              <wp:lineTo x="402" y="5891"/>
              <wp:lineTo x="0" y="17673"/>
              <wp:lineTo x="1607" y="20618"/>
              <wp:lineTo x="10445" y="20618"/>
              <wp:lineTo x="19283" y="16691"/>
              <wp:lineTo x="20890" y="4909"/>
              <wp:lineTo x="19283" y="982"/>
              <wp:lineTo x="10445" y="982"/>
            </wp:wrapPolygon>
          </wp:wrapThrough>
          <wp:docPr id="28" name="Picture 5" descr="삼성SDS(영문)오른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5" descr="삼성SDS(영문)오른쪽"/>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l="53838"/>
                  <a:stretch/>
                </pic:blipFill>
                <pic:spPr bwMode="auto">
                  <a:xfrm>
                    <a:off x="0" y="0"/>
                    <a:ext cx="1024255" cy="4191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EC12D6">
      <w:rPr>
        <w:noProof/>
        <w:lang w:val="en-US" w:eastAsia="en-US"/>
      </w:rPr>
      <w:drawing>
        <wp:anchor distT="0" distB="0" distL="114300" distR="114300" simplePos="0" relativeHeight="251661312" behindDoc="1" locked="0" layoutInCell="1" allowOverlap="1" wp14:anchorId="692919BC" wp14:editId="68CD3702">
          <wp:simplePos x="0" y="0"/>
          <wp:positionH relativeFrom="column">
            <wp:posOffset>4648200</wp:posOffset>
          </wp:positionH>
          <wp:positionV relativeFrom="paragraph">
            <wp:posOffset>167640</wp:posOffset>
          </wp:positionV>
          <wp:extent cx="1085850" cy="381000"/>
          <wp:effectExtent l="0" t="0" r="0" b="0"/>
          <wp:wrapThrough wrapText="bothSides">
            <wp:wrapPolygon edited="0">
              <wp:start x="379" y="5400"/>
              <wp:lineTo x="0" y="16200"/>
              <wp:lineTo x="20842" y="16200"/>
              <wp:lineTo x="20842" y="5400"/>
              <wp:lineTo x="379" y="5400"/>
            </wp:wrapPolygon>
          </wp:wrapThrough>
          <wp:docPr id="29" name="Picture 3" descr="삼성SDS(영문)오른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3" descr="삼성SDS(영문)오른쪽"/>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r="46162"/>
                  <a:stretch/>
                </pic:blipFill>
                <pic:spPr bwMode="auto">
                  <a:xfrm>
                    <a:off x="0" y="0"/>
                    <a:ext cx="1085850" cy="3810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EC12D6">
      <w:rPr>
        <w:noProof/>
        <w:lang w:eastAsia="en-GB" w:bidi="si-LK"/>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149F" w:rsidRDefault="00AA149F" w:rsidP="006A0FE9">
      <w:pPr>
        <w:spacing w:after="0" w:line="240" w:lineRule="auto"/>
      </w:pPr>
      <w:r>
        <w:separator/>
      </w:r>
    </w:p>
  </w:footnote>
  <w:footnote w:type="continuationSeparator" w:id="0">
    <w:p w:rsidR="00AA149F" w:rsidRDefault="00AA149F" w:rsidP="006A0FE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12D6" w:rsidRDefault="00EC12D6">
    <w:pPr>
      <w:pStyle w:val="Header"/>
    </w:pPr>
    <w:r w:rsidRPr="00EC12D6">
      <w:rPr>
        <w:noProof/>
        <w:lang w:val="en-US" w:eastAsia="en-US"/>
      </w:rPr>
      <w:drawing>
        <wp:anchor distT="0" distB="0" distL="114300" distR="114300" simplePos="0" relativeHeight="251664384" behindDoc="1" locked="0" layoutInCell="1" allowOverlap="1" wp14:anchorId="46A27496" wp14:editId="615F8764">
          <wp:simplePos x="0" y="0"/>
          <wp:positionH relativeFrom="column">
            <wp:posOffset>0</wp:posOffset>
          </wp:positionH>
          <wp:positionV relativeFrom="paragraph">
            <wp:posOffset>-87630</wp:posOffset>
          </wp:positionV>
          <wp:extent cx="1647825" cy="657225"/>
          <wp:effectExtent l="0" t="0" r="9525" b="9525"/>
          <wp:wrapThrough wrapText="bothSides">
            <wp:wrapPolygon edited="0">
              <wp:start x="0" y="0"/>
              <wp:lineTo x="0" y="21287"/>
              <wp:lineTo x="21475" y="21287"/>
              <wp:lineTo x="21475" y="0"/>
              <wp:lineTo x="0" y="0"/>
            </wp:wrapPolygon>
          </wp:wrapThrough>
          <wp:docPr id="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19"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47825" cy="657225"/>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A651B5"/>
    <w:multiLevelType w:val="hybridMultilevel"/>
    <w:tmpl w:val="8D5CA0DC"/>
    <w:lvl w:ilvl="0" w:tplc="B7689954">
      <w:start w:val="1"/>
      <w:numFmt w:val="bullet"/>
      <w:lvlText w:val=""/>
      <w:lvlJc w:val="left"/>
      <w:pPr>
        <w:tabs>
          <w:tab w:val="num" w:pos="720"/>
        </w:tabs>
        <w:ind w:left="720" w:hanging="360"/>
      </w:pPr>
      <w:rPr>
        <w:rFonts w:ascii="Wingdings" w:hAnsi="Wingdings" w:hint="default"/>
      </w:rPr>
    </w:lvl>
    <w:lvl w:ilvl="1" w:tplc="A9243F7E">
      <w:start w:val="1"/>
      <w:numFmt w:val="bullet"/>
      <w:lvlText w:val=""/>
      <w:lvlJc w:val="left"/>
      <w:pPr>
        <w:tabs>
          <w:tab w:val="num" w:pos="1440"/>
        </w:tabs>
        <w:ind w:left="1440" w:hanging="360"/>
      </w:pPr>
      <w:rPr>
        <w:rFonts w:ascii="Wingdings" w:hAnsi="Wingdings" w:hint="default"/>
      </w:rPr>
    </w:lvl>
    <w:lvl w:ilvl="2" w:tplc="27185232" w:tentative="1">
      <w:start w:val="1"/>
      <w:numFmt w:val="bullet"/>
      <w:lvlText w:val=""/>
      <w:lvlJc w:val="left"/>
      <w:pPr>
        <w:tabs>
          <w:tab w:val="num" w:pos="2160"/>
        </w:tabs>
        <w:ind w:left="2160" w:hanging="360"/>
      </w:pPr>
      <w:rPr>
        <w:rFonts w:ascii="Wingdings" w:hAnsi="Wingdings" w:hint="default"/>
      </w:rPr>
    </w:lvl>
    <w:lvl w:ilvl="3" w:tplc="D3E69FA4" w:tentative="1">
      <w:start w:val="1"/>
      <w:numFmt w:val="bullet"/>
      <w:lvlText w:val=""/>
      <w:lvlJc w:val="left"/>
      <w:pPr>
        <w:tabs>
          <w:tab w:val="num" w:pos="2880"/>
        </w:tabs>
        <w:ind w:left="2880" w:hanging="360"/>
      </w:pPr>
      <w:rPr>
        <w:rFonts w:ascii="Wingdings" w:hAnsi="Wingdings" w:hint="default"/>
      </w:rPr>
    </w:lvl>
    <w:lvl w:ilvl="4" w:tplc="BFCC6D2C" w:tentative="1">
      <w:start w:val="1"/>
      <w:numFmt w:val="bullet"/>
      <w:lvlText w:val=""/>
      <w:lvlJc w:val="left"/>
      <w:pPr>
        <w:tabs>
          <w:tab w:val="num" w:pos="3600"/>
        </w:tabs>
        <w:ind w:left="3600" w:hanging="360"/>
      </w:pPr>
      <w:rPr>
        <w:rFonts w:ascii="Wingdings" w:hAnsi="Wingdings" w:hint="default"/>
      </w:rPr>
    </w:lvl>
    <w:lvl w:ilvl="5" w:tplc="B8E84124" w:tentative="1">
      <w:start w:val="1"/>
      <w:numFmt w:val="bullet"/>
      <w:lvlText w:val=""/>
      <w:lvlJc w:val="left"/>
      <w:pPr>
        <w:tabs>
          <w:tab w:val="num" w:pos="4320"/>
        </w:tabs>
        <w:ind w:left="4320" w:hanging="360"/>
      </w:pPr>
      <w:rPr>
        <w:rFonts w:ascii="Wingdings" w:hAnsi="Wingdings" w:hint="default"/>
      </w:rPr>
    </w:lvl>
    <w:lvl w:ilvl="6" w:tplc="69D6BE2C" w:tentative="1">
      <w:start w:val="1"/>
      <w:numFmt w:val="bullet"/>
      <w:lvlText w:val=""/>
      <w:lvlJc w:val="left"/>
      <w:pPr>
        <w:tabs>
          <w:tab w:val="num" w:pos="5040"/>
        </w:tabs>
        <w:ind w:left="5040" w:hanging="360"/>
      </w:pPr>
      <w:rPr>
        <w:rFonts w:ascii="Wingdings" w:hAnsi="Wingdings" w:hint="default"/>
      </w:rPr>
    </w:lvl>
    <w:lvl w:ilvl="7" w:tplc="1F6CF968" w:tentative="1">
      <w:start w:val="1"/>
      <w:numFmt w:val="bullet"/>
      <w:lvlText w:val=""/>
      <w:lvlJc w:val="left"/>
      <w:pPr>
        <w:tabs>
          <w:tab w:val="num" w:pos="5760"/>
        </w:tabs>
        <w:ind w:left="5760" w:hanging="360"/>
      </w:pPr>
      <w:rPr>
        <w:rFonts w:ascii="Wingdings" w:hAnsi="Wingdings" w:hint="default"/>
      </w:rPr>
    </w:lvl>
    <w:lvl w:ilvl="8" w:tplc="AB9C06FC"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1C6C4D"/>
    <w:multiLevelType w:val="hybridMultilevel"/>
    <w:tmpl w:val="1504B4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4D54C4"/>
    <w:multiLevelType w:val="hybridMultilevel"/>
    <w:tmpl w:val="2C70416A"/>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E0B03F1A">
      <w:start w:val="1"/>
      <w:numFmt w:val="bullet"/>
      <w:lvlText w:val="₋"/>
      <w:lvlJc w:val="left"/>
      <w:pPr>
        <w:ind w:left="1800" w:hanging="180"/>
      </w:pPr>
      <w:rPr>
        <w:rFonts w:ascii="Calibri" w:hAnsi="Calibri"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8AE043F"/>
    <w:multiLevelType w:val="hybridMultilevel"/>
    <w:tmpl w:val="344A8C8E"/>
    <w:lvl w:ilvl="0" w:tplc="A48281D2">
      <w:start w:val="1"/>
      <w:numFmt w:val="bullet"/>
      <w:lvlText w:val=""/>
      <w:lvlJc w:val="left"/>
      <w:pPr>
        <w:tabs>
          <w:tab w:val="num" w:pos="720"/>
        </w:tabs>
        <w:ind w:left="720" w:hanging="360"/>
      </w:pPr>
      <w:rPr>
        <w:rFonts w:ascii="Wingdings" w:hAnsi="Wingdings" w:hint="default"/>
      </w:rPr>
    </w:lvl>
    <w:lvl w:ilvl="1" w:tplc="ECCE20B2">
      <w:start w:val="1"/>
      <w:numFmt w:val="bullet"/>
      <w:lvlText w:val=""/>
      <w:lvlJc w:val="left"/>
      <w:pPr>
        <w:tabs>
          <w:tab w:val="num" w:pos="1440"/>
        </w:tabs>
        <w:ind w:left="1440" w:hanging="360"/>
      </w:pPr>
      <w:rPr>
        <w:rFonts w:ascii="Wingdings" w:hAnsi="Wingdings" w:hint="default"/>
      </w:rPr>
    </w:lvl>
    <w:lvl w:ilvl="2" w:tplc="D018A6BA" w:tentative="1">
      <w:start w:val="1"/>
      <w:numFmt w:val="bullet"/>
      <w:lvlText w:val=""/>
      <w:lvlJc w:val="left"/>
      <w:pPr>
        <w:tabs>
          <w:tab w:val="num" w:pos="2160"/>
        </w:tabs>
        <w:ind w:left="2160" w:hanging="360"/>
      </w:pPr>
      <w:rPr>
        <w:rFonts w:ascii="Wingdings" w:hAnsi="Wingdings" w:hint="default"/>
      </w:rPr>
    </w:lvl>
    <w:lvl w:ilvl="3" w:tplc="CABE6626" w:tentative="1">
      <w:start w:val="1"/>
      <w:numFmt w:val="bullet"/>
      <w:lvlText w:val=""/>
      <w:lvlJc w:val="left"/>
      <w:pPr>
        <w:tabs>
          <w:tab w:val="num" w:pos="2880"/>
        </w:tabs>
        <w:ind w:left="2880" w:hanging="360"/>
      </w:pPr>
      <w:rPr>
        <w:rFonts w:ascii="Wingdings" w:hAnsi="Wingdings" w:hint="default"/>
      </w:rPr>
    </w:lvl>
    <w:lvl w:ilvl="4" w:tplc="274E6752" w:tentative="1">
      <w:start w:val="1"/>
      <w:numFmt w:val="bullet"/>
      <w:lvlText w:val=""/>
      <w:lvlJc w:val="left"/>
      <w:pPr>
        <w:tabs>
          <w:tab w:val="num" w:pos="3600"/>
        </w:tabs>
        <w:ind w:left="3600" w:hanging="360"/>
      </w:pPr>
      <w:rPr>
        <w:rFonts w:ascii="Wingdings" w:hAnsi="Wingdings" w:hint="default"/>
      </w:rPr>
    </w:lvl>
    <w:lvl w:ilvl="5" w:tplc="34BA1CFC" w:tentative="1">
      <w:start w:val="1"/>
      <w:numFmt w:val="bullet"/>
      <w:lvlText w:val=""/>
      <w:lvlJc w:val="left"/>
      <w:pPr>
        <w:tabs>
          <w:tab w:val="num" w:pos="4320"/>
        </w:tabs>
        <w:ind w:left="4320" w:hanging="360"/>
      </w:pPr>
      <w:rPr>
        <w:rFonts w:ascii="Wingdings" w:hAnsi="Wingdings" w:hint="default"/>
      </w:rPr>
    </w:lvl>
    <w:lvl w:ilvl="6" w:tplc="6D827A14" w:tentative="1">
      <w:start w:val="1"/>
      <w:numFmt w:val="bullet"/>
      <w:lvlText w:val=""/>
      <w:lvlJc w:val="left"/>
      <w:pPr>
        <w:tabs>
          <w:tab w:val="num" w:pos="5040"/>
        </w:tabs>
        <w:ind w:left="5040" w:hanging="360"/>
      </w:pPr>
      <w:rPr>
        <w:rFonts w:ascii="Wingdings" w:hAnsi="Wingdings" w:hint="default"/>
      </w:rPr>
    </w:lvl>
    <w:lvl w:ilvl="7" w:tplc="DA80FCF6" w:tentative="1">
      <w:start w:val="1"/>
      <w:numFmt w:val="bullet"/>
      <w:lvlText w:val=""/>
      <w:lvlJc w:val="left"/>
      <w:pPr>
        <w:tabs>
          <w:tab w:val="num" w:pos="5760"/>
        </w:tabs>
        <w:ind w:left="5760" w:hanging="360"/>
      </w:pPr>
      <w:rPr>
        <w:rFonts w:ascii="Wingdings" w:hAnsi="Wingdings" w:hint="default"/>
      </w:rPr>
    </w:lvl>
    <w:lvl w:ilvl="8" w:tplc="EBB89D82"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7DD7DF4"/>
    <w:multiLevelType w:val="hybridMultilevel"/>
    <w:tmpl w:val="A98625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AC46A8C"/>
    <w:multiLevelType w:val="hybridMultilevel"/>
    <w:tmpl w:val="9412E8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C0264B8"/>
    <w:multiLevelType w:val="hybridMultilevel"/>
    <w:tmpl w:val="137030E6"/>
    <w:lvl w:ilvl="0" w:tplc="0409000F">
      <w:start w:val="1"/>
      <w:numFmt w:val="decimal"/>
      <w:lvlText w:val="%1."/>
      <w:lvlJc w:val="left"/>
      <w:pPr>
        <w:ind w:left="360" w:hanging="360"/>
      </w:pPr>
    </w:lvl>
    <w:lvl w:ilvl="1" w:tplc="E0B03F1A">
      <w:start w:val="1"/>
      <w:numFmt w:val="bullet"/>
      <w:lvlText w:val="₋"/>
      <w:lvlJc w:val="left"/>
      <w:pPr>
        <w:ind w:left="1080" w:hanging="360"/>
      </w:pPr>
      <w:rPr>
        <w:rFonts w:ascii="Calibri" w:hAnsi="Calibri"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438E6C87"/>
    <w:multiLevelType w:val="hybridMultilevel"/>
    <w:tmpl w:val="4AD43E48"/>
    <w:lvl w:ilvl="0" w:tplc="CD34006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877441D"/>
    <w:multiLevelType w:val="hybridMultilevel"/>
    <w:tmpl w:val="BBBA404E"/>
    <w:lvl w:ilvl="0" w:tplc="B9CC5EE6">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9" w15:restartNumberingAfterBreak="0">
    <w:nsid w:val="4B9141E9"/>
    <w:multiLevelType w:val="hybridMultilevel"/>
    <w:tmpl w:val="9BF0F558"/>
    <w:lvl w:ilvl="0" w:tplc="D56C196A">
      <w:start w:val="1"/>
      <w:numFmt w:val="bullet"/>
      <w:lvlText w:val=""/>
      <w:lvlJc w:val="left"/>
      <w:pPr>
        <w:tabs>
          <w:tab w:val="num" w:pos="720"/>
        </w:tabs>
        <w:ind w:left="720" w:hanging="360"/>
      </w:pPr>
      <w:rPr>
        <w:rFonts w:ascii="Wingdings" w:hAnsi="Wingdings" w:hint="default"/>
      </w:rPr>
    </w:lvl>
    <w:lvl w:ilvl="1" w:tplc="755821C0">
      <w:start w:val="1"/>
      <w:numFmt w:val="bullet"/>
      <w:lvlText w:val=""/>
      <w:lvlJc w:val="left"/>
      <w:pPr>
        <w:tabs>
          <w:tab w:val="num" w:pos="1440"/>
        </w:tabs>
        <w:ind w:left="1440" w:hanging="360"/>
      </w:pPr>
      <w:rPr>
        <w:rFonts w:ascii="Wingdings" w:hAnsi="Wingdings" w:hint="default"/>
      </w:rPr>
    </w:lvl>
    <w:lvl w:ilvl="2" w:tplc="386E5560" w:tentative="1">
      <w:start w:val="1"/>
      <w:numFmt w:val="bullet"/>
      <w:lvlText w:val=""/>
      <w:lvlJc w:val="left"/>
      <w:pPr>
        <w:tabs>
          <w:tab w:val="num" w:pos="2160"/>
        </w:tabs>
        <w:ind w:left="2160" w:hanging="360"/>
      </w:pPr>
      <w:rPr>
        <w:rFonts w:ascii="Wingdings" w:hAnsi="Wingdings" w:hint="default"/>
      </w:rPr>
    </w:lvl>
    <w:lvl w:ilvl="3" w:tplc="D1B6DFB0" w:tentative="1">
      <w:start w:val="1"/>
      <w:numFmt w:val="bullet"/>
      <w:lvlText w:val=""/>
      <w:lvlJc w:val="left"/>
      <w:pPr>
        <w:tabs>
          <w:tab w:val="num" w:pos="2880"/>
        </w:tabs>
        <w:ind w:left="2880" w:hanging="360"/>
      </w:pPr>
      <w:rPr>
        <w:rFonts w:ascii="Wingdings" w:hAnsi="Wingdings" w:hint="default"/>
      </w:rPr>
    </w:lvl>
    <w:lvl w:ilvl="4" w:tplc="F0E66EE8" w:tentative="1">
      <w:start w:val="1"/>
      <w:numFmt w:val="bullet"/>
      <w:lvlText w:val=""/>
      <w:lvlJc w:val="left"/>
      <w:pPr>
        <w:tabs>
          <w:tab w:val="num" w:pos="3600"/>
        </w:tabs>
        <w:ind w:left="3600" w:hanging="360"/>
      </w:pPr>
      <w:rPr>
        <w:rFonts w:ascii="Wingdings" w:hAnsi="Wingdings" w:hint="default"/>
      </w:rPr>
    </w:lvl>
    <w:lvl w:ilvl="5" w:tplc="2452CCA4" w:tentative="1">
      <w:start w:val="1"/>
      <w:numFmt w:val="bullet"/>
      <w:lvlText w:val=""/>
      <w:lvlJc w:val="left"/>
      <w:pPr>
        <w:tabs>
          <w:tab w:val="num" w:pos="4320"/>
        </w:tabs>
        <w:ind w:left="4320" w:hanging="360"/>
      </w:pPr>
      <w:rPr>
        <w:rFonts w:ascii="Wingdings" w:hAnsi="Wingdings" w:hint="default"/>
      </w:rPr>
    </w:lvl>
    <w:lvl w:ilvl="6" w:tplc="5290C6EC" w:tentative="1">
      <w:start w:val="1"/>
      <w:numFmt w:val="bullet"/>
      <w:lvlText w:val=""/>
      <w:lvlJc w:val="left"/>
      <w:pPr>
        <w:tabs>
          <w:tab w:val="num" w:pos="5040"/>
        </w:tabs>
        <w:ind w:left="5040" w:hanging="360"/>
      </w:pPr>
      <w:rPr>
        <w:rFonts w:ascii="Wingdings" w:hAnsi="Wingdings" w:hint="default"/>
      </w:rPr>
    </w:lvl>
    <w:lvl w:ilvl="7" w:tplc="F732D212" w:tentative="1">
      <w:start w:val="1"/>
      <w:numFmt w:val="bullet"/>
      <w:lvlText w:val=""/>
      <w:lvlJc w:val="left"/>
      <w:pPr>
        <w:tabs>
          <w:tab w:val="num" w:pos="5760"/>
        </w:tabs>
        <w:ind w:left="5760" w:hanging="360"/>
      </w:pPr>
      <w:rPr>
        <w:rFonts w:ascii="Wingdings" w:hAnsi="Wingdings" w:hint="default"/>
      </w:rPr>
    </w:lvl>
    <w:lvl w:ilvl="8" w:tplc="A4D4DC5C"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CAF2BA5"/>
    <w:multiLevelType w:val="hybridMultilevel"/>
    <w:tmpl w:val="04C08522"/>
    <w:lvl w:ilvl="0" w:tplc="B9CC5EE6">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1" w15:restartNumberingAfterBreak="0">
    <w:nsid w:val="57B923A9"/>
    <w:multiLevelType w:val="hybridMultilevel"/>
    <w:tmpl w:val="940062E4"/>
    <w:lvl w:ilvl="0" w:tplc="527CF480">
      <w:start w:val="1"/>
      <w:numFmt w:val="bullet"/>
      <w:lvlText w:val=""/>
      <w:lvlJc w:val="left"/>
      <w:pPr>
        <w:tabs>
          <w:tab w:val="num" w:pos="720"/>
        </w:tabs>
        <w:ind w:left="720" w:hanging="360"/>
      </w:pPr>
      <w:rPr>
        <w:rFonts w:ascii="Wingdings" w:hAnsi="Wingdings" w:hint="default"/>
      </w:rPr>
    </w:lvl>
    <w:lvl w:ilvl="1" w:tplc="8DF449C8">
      <w:start w:val="1"/>
      <w:numFmt w:val="bullet"/>
      <w:lvlText w:val=""/>
      <w:lvlJc w:val="left"/>
      <w:pPr>
        <w:tabs>
          <w:tab w:val="num" w:pos="1440"/>
        </w:tabs>
        <w:ind w:left="1440" w:hanging="360"/>
      </w:pPr>
      <w:rPr>
        <w:rFonts w:ascii="Wingdings" w:hAnsi="Wingdings" w:hint="default"/>
      </w:rPr>
    </w:lvl>
    <w:lvl w:ilvl="2" w:tplc="0E8E987E">
      <w:numFmt w:val="bullet"/>
      <w:lvlText w:val="‒"/>
      <w:lvlJc w:val="left"/>
      <w:pPr>
        <w:tabs>
          <w:tab w:val="num" w:pos="2160"/>
        </w:tabs>
        <w:ind w:left="2160" w:hanging="360"/>
      </w:pPr>
      <w:rPr>
        <w:rFonts w:ascii="Calibri" w:hAnsi="Calibri" w:hint="default"/>
      </w:rPr>
    </w:lvl>
    <w:lvl w:ilvl="3" w:tplc="B85E8610" w:tentative="1">
      <w:start w:val="1"/>
      <w:numFmt w:val="bullet"/>
      <w:lvlText w:val=""/>
      <w:lvlJc w:val="left"/>
      <w:pPr>
        <w:tabs>
          <w:tab w:val="num" w:pos="2880"/>
        </w:tabs>
        <w:ind w:left="2880" w:hanging="360"/>
      </w:pPr>
      <w:rPr>
        <w:rFonts w:ascii="Wingdings" w:hAnsi="Wingdings" w:hint="default"/>
      </w:rPr>
    </w:lvl>
    <w:lvl w:ilvl="4" w:tplc="B17C6A5A" w:tentative="1">
      <w:start w:val="1"/>
      <w:numFmt w:val="bullet"/>
      <w:lvlText w:val=""/>
      <w:lvlJc w:val="left"/>
      <w:pPr>
        <w:tabs>
          <w:tab w:val="num" w:pos="3600"/>
        </w:tabs>
        <w:ind w:left="3600" w:hanging="360"/>
      </w:pPr>
      <w:rPr>
        <w:rFonts w:ascii="Wingdings" w:hAnsi="Wingdings" w:hint="default"/>
      </w:rPr>
    </w:lvl>
    <w:lvl w:ilvl="5" w:tplc="8A9E3FC4" w:tentative="1">
      <w:start w:val="1"/>
      <w:numFmt w:val="bullet"/>
      <w:lvlText w:val=""/>
      <w:lvlJc w:val="left"/>
      <w:pPr>
        <w:tabs>
          <w:tab w:val="num" w:pos="4320"/>
        </w:tabs>
        <w:ind w:left="4320" w:hanging="360"/>
      </w:pPr>
      <w:rPr>
        <w:rFonts w:ascii="Wingdings" w:hAnsi="Wingdings" w:hint="default"/>
      </w:rPr>
    </w:lvl>
    <w:lvl w:ilvl="6" w:tplc="BAEEDD44" w:tentative="1">
      <w:start w:val="1"/>
      <w:numFmt w:val="bullet"/>
      <w:lvlText w:val=""/>
      <w:lvlJc w:val="left"/>
      <w:pPr>
        <w:tabs>
          <w:tab w:val="num" w:pos="5040"/>
        </w:tabs>
        <w:ind w:left="5040" w:hanging="360"/>
      </w:pPr>
      <w:rPr>
        <w:rFonts w:ascii="Wingdings" w:hAnsi="Wingdings" w:hint="default"/>
      </w:rPr>
    </w:lvl>
    <w:lvl w:ilvl="7" w:tplc="137E103C" w:tentative="1">
      <w:start w:val="1"/>
      <w:numFmt w:val="bullet"/>
      <w:lvlText w:val=""/>
      <w:lvlJc w:val="left"/>
      <w:pPr>
        <w:tabs>
          <w:tab w:val="num" w:pos="5760"/>
        </w:tabs>
        <w:ind w:left="5760" w:hanging="360"/>
      </w:pPr>
      <w:rPr>
        <w:rFonts w:ascii="Wingdings" w:hAnsi="Wingdings" w:hint="default"/>
      </w:rPr>
    </w:lvl>
    <w:lvl w:ilvl="8" w:tplc="35960B2E"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A9D7AF0"/>
    <w:multiLevelType w:val="hybridMultilevel"/>
    <w:tmpl w:val="44909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2691BE3"/>
    <w:multiLevelType w:val="hybridMultilevel"/>
    <w:tmpl w:val="368268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6D3D074C"/>
    <w:multiLevelType w:val="hybridMultilevel"/>
    <w:tmpl w:val="233E497A"/>
    <w:lvl w:ilvl="0" w:tplc="33F8FA18">
      <w:start w:val="1"/>
      <w:numFmt w:val="bullet"/>
      <w:lvlText w:val=""/>
      <w:lvlJc w:val="left"/>
      <w:pPr>
        <w:tabs>
          <w:tab w:val="num" w:pos="720"/>
        </w:tabs>
        <w:ind w:left="720" w:hanging="360"/>
      </w:pPr>
      <w:rPr>
        <w:rFonts w:ascii="Wingdings" w:hAnsi="Wingdings" w:hint="default"/>
      </w:rPr>
    </w:lvl>
    <w:lvl w:ilvl="1" w:tplc="1BC600C2" w:tentative="1">
      <w:start w:val="1"/>
      <w:numFmt w:val="bullet"/>
      <w:lvlText w:val=""/>
      <w:lvlJc w:val="left"/>
      <w:pPr>
        <w:tabs>
          <w:tab w:val="num" w:pos="1440"/>
        </w:tabs>
        <w:ind w:left="1440" w:hanging="360"/>
      </w:pPr>
      <w:rPr>
        <w:rFonts w:ascii="Wingdings" w:hAnsi="Wingdings" w:hint="default"/>
      </w:rPr>
    </w:lvl>
    <w:lvl w:ilvl="2" w:tplc="770446DA">
      <w:start w:val="1"/>
      <w:numFmt w:val="bullet"/>
      <w:lvlText w:val=""/>
      <w:lvlJc w:val="left"/>
      <w:pPr>
        <w:tabs>
          <w:tab w:val="num" w:pos="2160"/>
        </w:tabs>
        <w:ind w:left="2160" w:hanging="360"/>
      </w:pPr>
      <w:rPr>
        <w:rFonts w:ascii="Wingdings" w:hAnsi="Wingdings" w:hint="default"/>
      </w:rPr>
    </w:lvl>
    <w:lvl w:ilvl="3" w:tplc="7AA81218" w:tentative="1">
      <w:start w:val="1"/>
      <w:numFmt w:val="bullet"/>
      <w:lvlText w:val=""/>
      <w:lvlJc w:val="left"/>
      <w:pPr>
        <w:tabs>
          <w:tab w:val="num" w:pos="2880"/>
        </w:tabs>
        <w:ind w:left="2880" w:hanging="360"/>
      </w:pPr>
      <w:rPr>
        <w:rFonts w:ascii="Wingdings" w:hAnsi="Wingdings" w:hint="default"/>
      </w:rPr>
    </w:lvl>
    <w:lvl w:ilvl="4" w:tplc="889438D2" w:tentative="1">
      <w:start w:val="1"/>
      <w:numFmt w:val="bullet"/>
      <w:lvlText w:val=""/>
      <w:lvlJc w:val="left"/>
      <w:pPr>
        <w:tabs>
          <w:tab w:val="num" w:pos="3600"/>
        </w:tabs>
        <w:ind w:left="3600" w:hanging="360"/>
      </w:pPr>
      <w:rPr>
        <w:rFonts w:ascii="Wingdings" w:hAnsi="Wingdings" w:hint="default"/>
      </w:rPr>
    </w:lvl>
    <w:lvl w:ilvl="5" w:tplc="1BAE4A6C" w:tentative="1">
      <w:start w:val="1"/>
      <w:numFmt w:val="bullet"/>
      <w:lvlText w:val=""/>
      <w:lvlJc w:val="left"/>
      <w:pPr>
        <w:tabs>
          <w:tab w:val="num" w:pos="4320"/>
        </w:tabs>
        <w:ind w:left="4320" w:hanging="360"/>
      </w:pPr>
      <w:rPr>
        <w:rFonts w:ascii="Wingdings" w:hAnsi="Wingdings" w:hint="default"/>
      </w:rPr>
    </w:lvl>
    <w:lvl w:ilvl="6" w:tplc="95D6CD90" w:tentative="1">
      <w:start w:val="1"/>
      <w:numFmt w:val="bullet"/>
      <w:lvlText w:val=""/>
      <w:lvlJc w:val="left"/>
      <w:pPr>
        <w:tabs>
          <w:tab w:val="num" w:pos="5040"/>
        </w:tabs>
        <w:ind w:left="5040" w:hanging="360"/>
      </w:pPr>
      <w:rPr>
        <w:rFonts w:ascii="Wingdings" w:hAnsi="Wingdings" w:hint="default"/>
      </w:rPr>
    </w:lvl>
    <w:lvl w:ilvl="7" w:tplc="9D42613A" w:tentative="1">
      <w:start w:val="1"/>
      <w:numFmt w:val="bullet"/>
      <w:lvlText w:val=""/>
      <w:lvlJc w:val="left"/>
      <w:pPr>
        <w:tabs>
          <w:tab w:val="num" w:pos="5760"/>
        </w:tabs>
        <w:ind w:left="5760" w:hanging="360"/>
      </w:pPr>
      <w:rPr>
        <w:rFonts w:ascii="Wingdings" w:hAnsi="Wingdings" w:hint="default"/>
      </w:rPr>
    </w:lvl>
    <w:lvl w:ilvl="8" w:tplc="558C486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0A36EB4"/>
    <w:multiLevelType w:val="hybridMultilevel"/>
    <w:tmpl w:val="7C68297A"/>
    <w:lvl w:ilvl="0" w:tplc="7F52EB02">
      <w:start w:val="1"/>
      <w:numFmt w:val="bullet"/>
      <w:lvlText w:val=""/>
      <w:lvlJc w:val="left"/>
      <w:pPr>
        <w:tabs>
          <w:tab w:val="num" w:pos="720"/>
        </w:tabs>
        <w:ind w:left="720" w:hanging="360"/>
      </w:pPr>
      <w:rPr>
        <w:rFonts w:ascii="Wingdings" w:hAnsi="Wingdings" w:hint="default"/>
      </w:rPr>
    </w:lvl>
    <w:lvl w:ilvl="1" w:tplc="485672C0">
      <w:start w:val="1"/>
      <w:numFmt w:val="bullet"/>
      <w:lvlText w:val=""/>
      <w:lvlJc w:val="left"/>
      <w:pPr>
        <w:tabs>
          <w:tab w:val="num" w:pos="1440"/>
        </w:tabs>
        <w:ind w:left="1440" w:hanging="360"/>
      </w:pPr>
      <w:rPr>
        <w:rFonts w:ascii="Wingdings" w:hAnsi="Wingdings" w:hint="default"/>
      </w:rPr>
    </w:lvl>
    <w:lvl w:ilvl="2" w:tplc="CCD49202" w:tentative="1">
      <w:start w:val="1"/>
      <w:numFmt w:val="bullet"/>
      <w:lvlText w:val=""/>
      <w:lvlJc w:val="left"/>
      <w:pPr>
        <w:tabs>
          <w:tab w:val="num" w:pos="2160"/>
        </w:tabs>
        <w:ind w:left="2160" w:hanging="360"/>
      </w:pPr>
      <w:rPr>
        <w:rFonts w:ascii="Wingdings" w:hAnsi="Wingdings" w:hint="default"/>
      </w:rPr>
    </w:lvl>
    <w:lvl w:ilvl="3" w:tplc="BD166DE8" w:tentative="1">
      <w:start w:val="1"/>
      <w:numFmt w:val="bullet"/>
      <w:lvlText w:val=""/>
      <w:lvlJc w:val="left"/>
      <w:pPr>
        <w:tabs>
          <w:tab w:val="num" w:pos="2880"/>
        </w:tabs>
        <w:ind w:left="2880" w:hanging="360"/>
      </w:pPr>
      <w:rPr>
        <w:rFonts w:ascii="Wingdings" w:hAnsi="Wingdings" w:hint="default"/>
      </w:rPr>
    </w:lvl>
    <w:lvl w:ilvl="4" w:tplc="BAA4A9C0" w:tentative="1">
      <w:start w:val="1"/>
      <w:numFmt w:val="bullet"/>
      <w:lvlText w:val=""/>
      <w:lvlJc w:val="left"/>
      <w:pPr>
        <w:tabs>
          <w:tab w:val="num" w:pos="3600"/>
        </w:tabs>
        <w:ind w:left="3600" w:hanging="360"/>
      </w:pPr>
      <w:rPr>
        <w:rFonts w:ascii="Wingdings" w:hAnsi="Wingdings" w:hint="default"/>
      </w:rPr>
    </w:lvl>
    <w:lvl w:ilvl="5" w:tplc="C8CE1566" w:tentative="1">
      <w:start w:val="1"/>
      <w:numFmt w:val="bullet"/>
      <w:lvlText w:val=""/>
      <w:lvlJc w:val="left"/>
      <w:pPr>
        <w:tabs>
          <w:tab w:val="num" w:pos="4320"/>
        </w:tabs>
        <w:ind w:left="4320" w:hanging="360"/>
      </w:pPr>
      <w:rPr>
        <w:rFonts w:ascii="Wingdings" w:hAnsi="Wingdings" w:hint="default"/>
      </w:rPr>
    </w:lvl>
    <w:lvl w:ilvl="6" w:tplc="65840406" w:tentative="1">
      <w:start w:val="1"/>
      <w:numFmt w:val="bullet"/>
      <w:lvlText w:val=""/>
      <w:lvlJc w:val="left"/>
      <w:pPr>
        <w:tabs>
          <w:tab w:val="num" w:pos="5040"/>
        </w:tabs>
        <w:ind w:left="5040" w:hanging="360"/>
      </w:pPr>
      <w:rPr>
        <w:rFonts w:ascii="Wingdings" w:hAnsi="Wingdings" w:hint="default"/>
      </w:rPr>
    </w:lvl>
    <w:lvl w:ilvl="7" w:tplc="B2086D6A" w:tentative="1">
      <w:start w:val="1"/>
      <w:numFmt w:val="bullet"/>
      <w:lvlText w:val=""/>
      <w:lvlJc w:val="left"/>
      <w:pPr>
        <w:tabs>
          <w:tab w:val="num" w:pos="5760"/>
        </w:tabs>
        <w:ind w:left="5760" w:hanging="360"/>
      </w:pPr>
      <w:rPr>
        <w:rFonts w:ascii="Wingdings" w:hAnsi="Wingdings" w:hint="default"/>
      </w:rPr>
    </w:lvl>
    <w:lvl w:ilvl="8" w:tplc="0A2A492A"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7DD251D"/>
    <w:multiLevelType w:val="hybridMultilevel"/>
    <w:tmpl w:val="E3E4254C"/>
    <w:lvl w:ilvl="0" w:tplc="5500668C">
      <w:start w:val="1"/>
      <w:numFmt w:val="bullet"/>
      <w:lvlText w:val=""/>
      <w:lvlJc w:val="left"/>
      <w:pPr>
        <w:tabs>
          <w:tab w:val="num" w:pos="720"/>
        </w:tabs>
        <w:ind w:left="720" w:hanging="360"/>
      </w:pPr>
      <w:rPr>
        <w:rFonts w:ascii="Wingdings" w:hAnsi="Wingdings" w:hint="default"/>
      </w:rPr>
    </w:lvl>
    <w:lvl w:ilvl="1" w:tplc="7F1CBD02">
      <w:start w:val="1"/>
      <w:numFmt w:val="bullet"/>
      <w:lvlText w:val=""/>
      <w:lvlJc w:val="left"/>
      <w:pPr>
        <w:tabs>
          <w:tab w:val="num" w:pos="1440"/>
        </w:tabs>
        <w:ind w:left="1440" w:hanging="360"/>
      </w:pPr>
      <w:rPr>
        <w:rFonts w:ascii="Wingdings" w:hAnsi="Wingdings" w:hint="default"/>
      </w:rPr>
    </w:lvl>
    <w:lvl w:ilvl="2" w:tplc="A64C3800">
      <w:numFmt w:val="bullet"/>
      <w:lvlText w:val="‒"/>
      <w:lvlJc w:val="left"/>
      <w:pPr>
        <w:tabs>
          <w:tab w:val="num" w:pos="2160"/>
        </w:tabs>
        <w:ind w:left="2160" w:hanging="360"/>
      </w:pPr>
      <w:rPr>
        <w:rFonts w:ascii="Calibri" w:hAnsi="Calibri" w:hint="default"/>
      </w:rPr>
    </w:lvl>
    <w:lvl w:ilvl="3" w:tplc="E2CC444E" w:tentative="1">
      <w:start w:val="1"/>
      <w:numFmt w:val="bullet"/>
      <w:lvlText w:val=""/>
      <w:lvlJc w:val="left"/>
      <w:pPr>
        <w:tabs>
          <w:tab w:val="num" w:pos="2880"/>
        </w:tabs>
        <w:ind w:left="2880" w:hanging="360"/>
      </w:pPr>
      <w:rPr>
        <w:rFonts w:ascii="Wingdings" w:hAnsi="Wingdings" w:hint="default"/>
      </w:rPr>
    </w:lvl>
    <w:lvl w:ilvl="4" w:tplc="CB9A6B98" w:tentative="1">
      <w:start w:val="1"/>
      <w:numFmt w:val="bullet"/>
      <w:lvlText w:val=""/>
      <w:lvlJc w:val="left"/>
      <w:pPr>
        <w:tabs>
          <w:tab w:val="num" w:pos="3600"/>
        </w:tabs>
        <w:ind w:left="3600" w:hanging="360"/>
      </w:pPr>
      <w:rPr>
        <w:rFonts w:ascii="Wingdings" w:hAnsi="Wingdings" w:hint="default"/>
      </w:rPr>
    </w:lvl>
    <w:lvl w:ilvl="5" w:tplc="38F21AD6" w:tentative="1">
      <w:start w:val="1"/>
      <w:numFmt w:val="bullet"/>
      <w:lvlText w:val=""/>
      <w:lvlJc w:val="left"/>
      <w:pPr>
        <w:tabs>
          <w:tab w:val="num" w:pos="4320"/>
        </w:tabs>
        <w:ind w:left="4320" w:hanging="360"/>
      </w:pPr>
      <w:rPr>
        <w:rFonts w:ascii="Wingdings" w:hAnsi="Wingdings" w:hint="default"/>
      </w:rPr>
    </w:lvl>
    <w:lvl w:ilvl="6" w:tplc="F912AF32" w:tentative="1">
      <w:start w:val="1"/>
      <w:numFmt w:val="bullet"/>
      <w:lvlText w:val=""/>
      <w:lvlJc w:val="left"/>
      <w:pPr>
        <w:tabs>
          <w:tab w:val="num" w:pos="5040"/>
        </w:tabs>
        <w:ind w:left="5040" w:hanging="360"/>
      </w:pPr>
      <w:rPr>
        <w:rFonts w:ascii="Wingdings" w:hAnsi="Wingdings" w:hint="default"/>
      </w:rPr>
    </w:lvl>
    <w:lvl w:ilvl="7" w:tplc="AAD8BCD8" w:tentative="1">
      <w:start w:val="1"/>
      <w:numFmt w:val="bullet"/>
      <w:lvlText w:val=""/>
      <w:lvlJc w:val="left"/>
      <w:pPr>
        <w:tabs>
          <w:tab w:val="num" w:pos="5760"/>
        </w:tabs>
        <w:ind w:left="5760" w:hanging="360"/>
      </w:pPr>
      <w:rPr>
        <w:rFonts w:ascii="Wingdings" w:hAnsi="Wingdings" w:hint="default"/>
      </w:rPr>
    </w:lvl>
    <w:lvl w:ilvl="8" w:tplc="42726E48"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8"/>
  </w:num>
  <w:num w:numId="3">
    <w:abstractNumId w:val="14"/>
  </w:num>
  <w:num w:numId="4">
    <w:abstractNumId w:val="0"/>
  </w:num>
  <w:num w:numId="5">
    <w:abstractNumId w:val="11"/>
  </w:num>
  <w:num w:numId="6">
    <w:abstractNumId w:val="16"/>
  </w:num>
  <w:num w:numId="7">
    <w:abstractNumId w:val="9"/>
  </w:num>
  <w:num w:numId="8">
    <w:abstractNumId w:val="15"/>
  </w:num>
  <w:num w:numId="9">
    <w:abstractNumId w:val="3"/>
  </w:num>
  <w:num w:numId="10">
    <w:abstractNumId w:val="7"/>
  </w:num>
  <w:num w:numId="11">
    <w:abstractNumId w:val="5"/>
  </w:num>
  <w:num w:numId="12">
    <w:abstractNumId w:val="1"/>
  </w:num>
  <w:num w:numId="13">
    <w:abstractNumId w:val="4"/>
  </w:num>
  <w:num w:numId="14">
    <w:abstractNumId w:val="13"/>
  </w:num>
  <w:num w:numId="15">
    <w:abstractNumId w:val="12"/>
  </w:num>
  <w:num w:numId="16">
    <w:abstractNumId w:val="2"/>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F82"/>
    <w:rsid w:val="00056F55"/>
    <w:rsid w:val="000A4319"/>
    <w:rsid w:val="000D6DC7"/>
    <w:rsid w:val="00172F3D"/>
    <w:rsid w:val="001B2F82"/>
    <w:rsid w:val="00236F43"/>
    <w:rsid w:val="0029548F"/>
    <w:rsid w:val="002A40F2"/>
    <w:rsid w:val="002D26C6"/>
    <w:rsid w:val="002E5EEA"/>
    <w:rsid w:val="00341B9E"/>
    <w:rsid w:val="00365005"/>
    <w:rsid w:val="00404ED9"/>
    <w:rsid w:val="00412D60"/>
    <w:rsid w:val="0043754F"/>
    <w:rsid w:val="0045697F"/>
    <w:rsid w:val="00460F56"/>
    <w:rsid w:val="004F4D54"/>
    <w:rsid w:val="00552522"/>
    <w:rsid w:val="00592EFA"/>
    <w:rsid w:val="005B1691"/>
    <w:rsid w:val="006132CF"/>
    <w:rsid w:val="006933DF"/>
    <w:rsid w:val="006A0FE9"/>
    <w:rsid w:val="00750EB2"/>
    <w:rsid w:val="007A6509"/>
    <w:rsid w:val="0084085D"/>
    <w:rsid w:val="008A2163"/>
    <w:rsid w:val="008B09A1"/>
    <w:rsid w:val="008C4EEC"/>
    <w:rsid w:val="008C5C2F"/>
    <w:rsid w:val="0093735D"/>
    <w:rsid w:val="00966F9B"/>
    <w:rsid w:val="009A29F9"/>
    <w:rsid w:val="009C081A"/>
    <w:rsid w:val="009E7599"/>
    <w:rsid w:val="009E7B79"/>
    <w:rsid w:val="00A03DDB"/>
    <w:rsid w:val="00A50AFA"/>
    <w:rsid w:val="00A647CA"/>
    <w:rsid w:val="00A91682"/>
    <w:rsid w:val="00AA149F"/>
    <w:rsid w:val="00B04A5D"/>
    <w:rsid w:val="00B07C62"/>
    <w:rsid w:val="00B659AB"/>
    <w:rsid w:val="00BF5E76"/>
    <w:rsid w:val="00C344F5"/>
    <w:rsid w:val="00C54541"/>
    <w:rsid w:val="00C92F7B"/>
    <w:rsid w:val="00CB2AB8"/>
    <w:rsid w:val="00DE0209"/>
    <w:rsid w:val="00E12024"/>
    <w:rsid w:val="00EB2F96"/>
    <w:rsid w:val="00EC12D6"/>
    <w:rsid w:val="00F40D44"/>
    <w:rsid w:val="00F62E38"/>
    <w:rsid w:val="00F74243"/>
    <w:rsid w:val="00F917A9"/>
    <w:rsid w:val="00F92316"/>
  </w:rsids>
  <m:mathPr>
    <m:mathFont m:val="Cambria Math"/>
    <m:brkBin m:val="before"/>
    <m:brkBinSub m:val="--"/>
    <m:smallFrac m:val="0"/>
    <m:dispDef/>
    <m:lMargin m:val="0"/>
    <m:rMargin m:val="0"/>
    <m:defJc m:val="centerGroup"/>
    <m:wrapIndent m:val="1440"/>
    <m:intLim m:val="subSup"/>
    <m:naryLim m:val="undOvr"/>
  </m:mathPr>
  <w:themeFontLang w:val="en-GB" w:bidi="si-L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FE4EAC8-88BA-44E5-BA44-FF71C326C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si-LK"/>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40F2"/>
    <w:rPr>
      <w:rFonts w:eastAsiaTheme="minorEastAsia"/>
      <w:lang w:eastAsia="ko-KR"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A40F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A40F2"/>
    <w:rPr>
      <w:rFonts w:asciiTheme="majorHAnsi" w:eastAsiaTheme="majorEastAsia" w:hAnsiTheme="majorHAnsi" w:cstheme="majorBidi"/>
      <w:color w:val="17365D" w:themeColor="text2" w:themeShade="BF"/>
      <w:spacing w:val="5"/>
      <w:kern w:val="28"/>
      <w:sz w:val="52"/>
      <w:szCs w:val="52"/>
      <w:lang w:eastAsia="ko-KR" w:bidi="ar-SA"/>
    </w:rPr>
  </w:style>
  <w:style w:type="paragraph" w:customStyle="1" w:styleId="Default">
    <w:name w:val="Default"/>
    <w:rsid w:val="006A0FE9"/>
    <w:pPr>
      <w:widowControl w:val="0"/>
      <w:autoSpaceDE w:val="0"/>
      <w:autoSpaceDN w:val="0"/>
      <w:adjustRightInd w:val="0"/>
      <w:spacing w:after="0" w:line="240" w:lineRule="auto"/>
    </w:pPr>
    <w:rPr>
      <w:rFonts w:ascii="Georgia" w:eastAsiaTheme="minorEastAsia" w:hAnsi="Georgia" w:cs="Georgia"/>
      <w:color w:val="000000"/>
      <w:sz w:val="24"/>
      <w:szCs w:val="24"/>
      <w:lang w:val="en-US" w:eastAsia="ko-KR" w:bidi="ar-SA"/>
    </w:rPr>
  </w:style>
  <w:style w:type="paragraph" w:styleId="Header">
    <w:name w:val="header"/>
    <w:basedOn w:val="Normal"/>
    <w:link w:val="HeaderChar"/>
    <w:uiPriority w:val="99"/>
    <w:unhideWhenUsed/>
    <w:rsid w:val="006A0F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0FE9"/>
    <w:rPr>
      <w:rFonts w:eastAsiaTheme="minorEastAsia"/>
      <w:lang w:eastAsia="ko-KR" w:bidi="ar-SA"/>
    </w:rPr>
  </w:style>
  <w:style w:type="paragraph" w:styleId="Footer">
    <w:name w:val="footer"/>
    <w:basedOn w:val="Normal"/>
    <w:link w:val="FooterChar"/>
    <w:uiPriority w:val="99"/>
    <w:unhideWhenUsed/>
    <w:rsid w:val="006A0F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0FE9"/>
    <w:rPr>
      <w:rFonts w:eastAsiaTheme="minorEastAsia"/>
      <w:lang w:eastAsia="ko-KR" w:bidi="ar-SA"/>
    </w:rPr>
  </w:style>
  <w:style w:type="paragraph" w:styleId="BalloonText">
    <w:name w:val="Balloon Text"/>
    <w:basedOn w:val="Normal"/>
    <w:link w:val="BalloonTextChar"/>
    <w:uiPriority w:val="99"/>
    <w:semiHidden/>
    <w:unhideWhenUsed/>
    <w:rsid w:val="009E75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7599"/>
    <w:rPr>
      <w:rFonts w:ascii="Tahoma" w:eastAsiaTheme="minorEastAsia" w:hAnsi="Tahoma" w:cs="Tahoma"/>
      <w:sz w:val="16"/>
      <w:szCs w:val="16"/>
      <w:lang w:eastAsia="ko-KR" w:bidi="ar-SA"/>
    </w:rPr>
  </w:style>
  <w:style w:type="table" w:styleId="TableGrid">
    <w:name w:val="Table Grid"/>
    <w:basedOn w:val="TableNormal"/>
    <w:uiPriority w:val="59"/>
    <w:rsid w:val="009E75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E5EEA"/>
    <w:pPr>
      <w:spacing w:before="100" w:beforeAutospacing="1" w:after="100" w:afterAutospacing="1" w:line="240" w:lineRule="auto"/>
    </w:pPr>
    <w:rPr>
      <w:rFonts w:ascii="Times New Roman" w:hAnsi="Times New Roman" w:cs="Times New Roman"/>
      <w:sz w:val="24"/>
      <w:szCs w:val="24"/>
      <w:lang w:eastAsia="en-GB" w:bidi="si-LK"/>
    </w:rPr>
  </w:style>
  <w:style w:type="paragraph" w:styleId="ListParagraph">
    <w:name w:val="List Paragraph"/>
    <w:basedOn w:val="Normal"/>
    <w:uiPriority w:val="34"/>
    <w:qFormat/>
    <w:rsid w:val="00F40D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95536">
      <w:bodyDiv w:val="1"/>
      <w:marLeft w:val="0"/>
      <w:marRight w:val="0"/>
      <w:marTop w:val="0"/>
      <w:marBottom w:val="0"/>
      <w:divBdr>
        <w:top w:val="none" w:sz="0" w:space="0" w:color="auto"/>
        <w:left w:val="none" w:sz="0" w:space="0" w:color="auto"/>
        <w:bottom w:val="none" w:sz="0" w:space="0" w:color="auto"/>
        <w:right w:val="none" w:sz="0" w:space="0" w:color="auto"/>
      </w:divBdr>
    </w:div>
    <w:div w:id="707100572">
      <w:bodyDiv w:val="1"/>
      <w:marLeft w:val="0"/>
      <w:marRight w:val="0"/>
      <w:marTop w:val="0"/>
      <w:marBottom w:val="0"/>
      <w:divBdr>
        <w:top w:val="none" w:sz="0" w:space="0" w:color="auto"/>
        <w:left w:val="none" w:sz="0" w:space="0" w:color="auto"/>
        <w:bottom w:val="none" w:sz="0" w:space="0" w:color="auto"/>
        <w:right w:val="none" w:sz="0" w:space="0" w:color="auto"/>
      </w:divBdr>
      <w:divsChild>
        <w:div w:id="1257517981">
          <w:marLeft w:val="1166"/>
          <w:marRight w:val="0"/>
          <w:marTop w:val="0"/>
          <w:marBottom w:val="0"/>
          <w:divBdr>
            <w:top w:val="none" w:sz="0" w:space="0" w:color="auto"/>
            <w:left w:val="none" w:sz="0" w:space="0" w:color="auto"/>
            <w:bottom w:val="none" w:sz="0" w:space="0" w:color="auto"/>
            <w:right w:val="none" w:sz="0" w:space="0" w:color="auto"/>
          </w:divBdr>
        </w:div>
      </w:divsChild>
    </w:div>
    <w:div w:id="775172248">
      <w:bodyDiv w:val="1"/>
      <w:marLeft w:val="0"/>
      <w:marRight w:val="0"/>
      <w:marTop w:val="0"/>
      <w:marBottom w:val="0"/>
      <w:divBdr>
        <w:top w:val="none" w:sz="0" w:space="0" w:color="auto"/>
        <w:left w:val="none" w:sz="0" w:space="0" w:color="auto"/>
        <w:bottom w:val="none" w:sz="0" w:space="0" w:color="auto"/>
        <w:right w:val="none" w:sz="0" w:space="0" w:color="auto"/>
      </w:divBdr>
      <w:divsChild>
        <w:div w:id="100418011">
          <w:marLeft w:val="720"/>
          <w:marRight w:val="0"/>
          <w:marTop w:val="0"/>
          <w:marBottom w:val="0"/>
          <w:divBdr>
            <w:top w:val="none" w:sz="0" w:space="0" w:color="auto"/>
            <w:left w:val="none" w:sz="0" w:space="0" w:color="auto"/>
            <w:bottom w:val="none" w:sz="0" w:space="0" w:color="auto"/>
            <w:right w:val="none" w:sz="0" w:space="0" w:color="auto"/>
          </w:divBdr>
        </w:div>
        <w:div w:id="539249587">
          <w:marLeft w:val="720"/>
          <w:marRight w:val="0"/>
          <w:marTop w:val="0"/>
          <w:marBottom w:val="0"/>
          <w:divBdr>
            <w:top w:val="none" w:sz="0" w:space="0" w:color="auto"/>
            <w:left w:val="none" w:sz="0" w:space="0" w:color="auto"/>
            <w:bottom w:val="none" w:sz="0" w:space="0" w:color="auto"/>
            <w:right w:val="none" w:sz="0" w:space="0" w:color="auto"/>
          </w:divBdr>
        </w:div>
        <w:div w:id="1336616924">
          <w:marLeft w:val="720"/>
          <w:marRight w:val="0"/>
          <w:marTop w:val="0"/>
          <w:marBottom w:val="0"/>
          <w:divBdr>
            <w:top w:val="none" w:sz="0" w:space="0" w:color="auto"/>
            <w:left w:val="none" w:sz="0" w:space="0" w:color="auto"/>
            <w:bottom w:val="none" w:sz="0" w:space="0" w:color="auto"/>
            <w:right w:val="none" w:sz="0" w:space="0" w:color="auto"/>
          </w:divBdr>
        </w:div>
      </w:divsChild>
    </w:div>
    <w:div w:id="988941891">
      <w:bodyDiv w:val="1"/>
      <w:marLeft w:val="0"/>
      <w:marRight w:val="0"/>
      <w:marTop w:val="0"/>
      <w:marBottom w:val="0"/>
      <w:divBdr>
        <w:top w:val="none" w:sz="0" w:space="0" w:color="auto"/>
        <w:left w:val="none" w:sz="0" w:space="0" w:color="auto"/>
        <w:bottom w:val="none" w:sz="0" w:space="0" w:color="auto"/>
        <w:right w:val="none" w:sz="0" w:space="0" w:color="auto"/>
      </w:divBdr>
    </w:div>
    <w:div w:id="1095008235">
      <w:bodyDiv w:val="1"/>
      <w:marLeft w:val="0"/>
      <w:marRight w:val="0"/>
      <w:marTop w:val="0"/>
      <w:marBottom w:val="0"/>
      <w:divBdr>
        <w:top w:val="none" w:sz="0" w:space="0" w:color="auto"/>
        <w:left w:val="none" w:sz="0" w:space="0" w:color="auto"/>
        <w:bottom w:val="none" w:sz="0" w:space="0" w:color="auto"/>
        <w:right w:val="none" w:sz="0" w:space="0" w:color="auto"/>
      </w:divBdr>
      <w:divsChild>
        <w:div w:id="780762485">
          <w:marLeft w:val="720"/>
          <w:marRight w:val="0"/>
          <w:marTop w:val="0"/>
          <w:marBottom w:val="0"/>
          <w:divBdr>
            <w:top w:val="none" w:sz="0" w:space="0" w:color="auto"/>
            <w:left w:val="none" w:sz="0" w:space="0" w:color="auto"/>
            <w:bottom w:val="none" w:sz="0" w:space="0" w:color="auto"/>
            <w:right w:val="none" w:sz="0" w:space="0" w:color="auto"/>
          </w:divBdr>
        </w:div>
        <w:div w:id="818037874">
          <w:marLeft w:val="1440"/>
          <w:marRight w:val="0"/>
          <w:marTop w:val="0"/>
          <w:marBottom w:val="0"/>
          <w:divBdr>
            <w:top w:val="none" w:sz="0" w:space="0" w:color="auto"/>
            <w:left w:val="none" w:sz="0" w:space="0" w:color="auto"/>
            <w:bottom w:val="none" w:sz="0" w:space="0" w:color="auto"/>
            <w:right w:val="none" w:sz="0" w:space="0" w:color="auto"/>
          </w:divBdr>
        </w:div>
        <w:div w:id="276524841">
          <w:marLeft w:val="1440"/>
          <w:marRight w:val="0"/>
          <w:marTop w:val="0"/>
          <w:marBottom w:val="0"/>
          <w:divBdr>
            <w:top w:val="none" w:sz="0" w:space="0" w:color="auto"/>
            <w:left w:val="none" w:sz="0" w:space="0" w:color="auto"/>
            <w:bottom w:val="none" w:sz="0" w:space="0" w:color="auto"/>
            <w:right w:val="none" w:sz="0" w:space="0" w:color="auto"/>
          </w:divBdr>
        </w:div>
        <w:div w:id="186068145">
          <w:marLeft w:val="1440"/>
          <w:marRight w:val="0"/>
          <w:marTop w:val="0"/>
          <w:marBottom w:val="0"/>
          <w:divBdr>
            <w:top w:val="none" w:sz="0" w:space="0" w:color="auto"/>
            <w:left w:val="none" w:sz="0" w:space="0" w:color="auto"/>
            <w:bottom w:val="none" w:sz="0" w:space="0" w:color="auto"/>
            <w:right w:val="none" w:sz="0" w:space="0" w:color="auto"/>
          </w:divBdr>
        </w:div>
        <w:div w:id="784885545">
          <w:marLeft w:val="720"/>
          <w:marRight w:val="0"/>
          <w:marTop w:val="0"/>
          <w:marBottom w:val="0"/>
          <w:divBdr>
            <w:top w:val="none" w:sz="0" w:space="0" w:color="auto"/>
            <w:left w:val="none" w:sz="0" w:space="0" w:color="auto"/>
            <w:bottom w:val="none" w:sz="0" w:space="0" w:color="auto"/>
            <w:right w:val="none" w:sz="0" w:space="0" w:color="auto"/>
          </w:divBdr>
        </w:div>
      </w:divsChild>
    </w:div>
    <w:div w:id="1612128863">
      <w:bodyDiv w:val="1"/>
      <w:marLeft w:val="0"/>
      <w:marRight w:val="0"/>
      <w:marTop w:val="0"/>
      <w:marBottom w:val="0"/>
      <w:divBdr>
        <w:top w:val="none" w:sz="0" w:space="0" w:color="auto"/>
        <w:left w:val="none" w:sz="0" w:space="0" w:color="auto"/>
        <w:bottom w:val="none" w:sz="0" w:space="0" w:color="auto"/>
        <w:right w:val="none" w:sz="0" w:space="0" w:color="auto"/>
      </w:divBdr>
    </w:div>
    <w:div w:id="1655184160">
      <w:bodyDiv w:val="1"/>
      <w:marLeft w:val="0"/>
      <w:marRight w:val="0"/>
      <w:marTop w:val="0"/>
      <w:marBottom w:val="0"/>
      <w:divBdr>
        <w:top w:val="none" w:sz="0" w:space="0" w:color="auto"/>
        <w:left w:val="none" w:sz="0" w:space="0" w:color="auto"/>
        <w:bottom w:val="none" w:sz="0" w:space="0" w:color="auto"/>
        <w:right w:val="none" w:sz="0" w:space="0" w:color="auto"/>
      </w:divBdr>
      <w:divsChild>
        <w:div w:id="1074473482">
          <w:marLeft w:val="720"/>
          <w:marRight w:val="0"/>
          <w:marTop w:val="0"/>
          <w:marBottom w:val="0"/>
          <w:divBdr>
            <w:top w:val="none" w:sz="0" w:space="0" w:color="auto"/>
            <w:left w:val="none" w:sz="0" w:space="0" w:color="auto"/>
            <w:bottom w:val="none" w:sz="0" w:space="0" w:color="auto"/>
            <w:right w:val="none" w:sz="0" w:space="0" w:color="auto"/>
          </w:divBdr>
        </w:div>
        <w:div w:id="1584607431">
          <w:marLeft w:val="720"/>
          <w:marRight w:val="0"/>
          <w:marTop w:val="0"/>
          <w:marBottom w:val="0"/>
          <w:divBdr>
            <w:top w:val="none" w:sz="0" w:space="0" w:color="auto"/>
            <w:left w:val="none" w:sz="0" w:space="0" w:color="auto"/>
            <w:bottom w:val="none" w:sz="0" w:space="0" w:color="auto"/>
            <w:right w:val="none" w:sz="0" w:space="0" w:color="auto"/>
          </w:divBdr>
        </w:div>
      </w:divsChild>
    </w:div>
    <w:div w:id="1765492184">
      <w:bodyDiv w:val="1"/>
      <w:marLeft w:val="0"/>
      <w:marRight w:val="0"/>
      <w:marTop w:val="0"/>
      <w:marBottom w:val="0"/>
      <w:divBdr>
        <w:top w:val="none" w:sz="0" w:space="0" w:color="auto"/>
        <w:left w:val="none" w:sz="0" w:space="0" w:color="auto"/>
        <w:bottom w:val="none" w:sz="0" w:space="0" w:color="auto"/>
        <w:right w:val="none" w:sz="0" w:space="0" w:color="auto"/>
      </w:divBdr>
      <w:divsChild>
        <w:div w:id="426585652">
          <w:marLeft w:val="1886"/>
          <w:marRight w:val="0"/>
          <w:marTop w:val="0"/>
          <w:marBottom w:val="0"/>
          <w:divBdr>
            <w:top w:val="none" w:sz="0" w:space="0" w:color="auto"/>
            <w:left w:val="none" w:sz="0" w:space="0" w:color="auto"/>
            <w:bottom w:val="none" w:sz="0" w:space="0" w:color="auto"/>
            <w:right w:val="none" w:sz="0" w:space="0" w:color="auto"/>
          </w:divBdr>
        </w:div>
        <w:div w:id="1532649865">
          <w:marLeft w:val="1886"/>
          <w:marRight w:val="0"/>
          <w:marTop w:val="0"/>
          <w:marBottom w:val="0"/>
          <w:divBdr>
            <w:top w:val="none" w:sz="0" w:space="0" w:color="auto"/>
            <w:left w:val="none" w:sz="0" w:space="0" w:color="auto"/>
            <w:bottom w:val="none" w:sz="0" w:space="0" w:color="auto"/>
            <w:right w:val="none" w:sz="0" w:space="0" w:color="auto"/>
          </w:divBdr>
        </w:div>
        <w:div w:id="267735842">
          <w:marLeft w:val="1886"/>
          <w:marRight w:val="0"/>
          <w:marTop w:val="0"/>
          <w:marBottom w:val="0"/>
          <w:divBdr>
            <w:top w:val="none" w:sz="0" w:space="0" w:color="auto"/>
            <w:left w:val="none" w:sz="0" w:space="0" w:color="auto"/>
            <w:bottom w:val="none" w:sz="0" w:space="0" w:color="auto"/>
            <w:right w:val="none" w:sz="0" w:space="0" w:color="auto"/>
          </w:divBdr>
        </w:div>
      </w:divsChild>
    </w:div>
    <w:div w:id="1875651643">
      <w:bodyDiv w:val="1"/>
      <w:marLeft w:val="0"/>
      <w:marRight w:val="0"/>
      <w:marTop w:val="0"/>
      <w:marBottom w:val="0"/>
      <w:divBdr>
        <w:top w:val="none" w:sz="0" w:space="0" w:color="auto"/>
        <w:left w:val="none" w:sz="0" w:space="0" w:color="auto"/>
        <w:bottom w:val="none" w:sz="0" w:space="0" w:color="auto"/>
        <w:right w:val="none" w:sz="0" w:space="0" w:color="auto"/>
      </w:divBdr>
      <w:divsChild>
        <w:div w:id="1404331081">
          <w:marLeft w:val="720"/>
          <w:marRight w:val="0"/>
          <w:marTop w:val="0"/>
          <w:marBottom w:val="0"/>
          <w:divBdr>
            <w:top w:val="none" w:sz="0" w:space="0" w:color="auto"/>
            <w:left w:val="none" w:sz="0" w:space="0" w:color="auto"/>
            <w:bottom w:val="none" w:sz="0" w:space="0" w:color="auto"/>
            <w:right w:val="none" w:sz="0" w:space="0" w:color="auto"/>
          </w:divBdr>
        </w:div>
        <w:div w:id="1645741740">
          <w:marLeft w:val="720"/>
          <w:marRight w:val="0"/>
          <w:marTop w:val="0"/>
          <w:marBottom w:val="0"/>
          <w:divBdr>
            <w:top w:val="none" w:sz="0" w:space="0" w:color="auto"/>
            <w:left w:val="none" w:sz="0" w:space="0" w:color="auto"/>
            <w:bottom w:val="none" w:sz="0" w:space="0" w:color="auto"/>
            <w:right w:val="none" w:sz="0" w:space="0" w:color="auto"/>
          </w:divBdr>
        </w:div>
        <w:div w:id="1908760062">
          <w:marLeft w:val="720"/>
          <w:marRight w:val="0"/>
          <w:marTop w:val="0"/>
          <w:marBottom w:val="0"/>
          <w:divBdr>
            <w:top w:val="none" w:sz="0" w:space="0" w:color="auto"/>
            <w:left w:val="none" w:sz="0" w:space="0" w:color="auto"/>
            <w:bottom w:val="none" w:sz="0" w:space="0" w:color="auto"/>
            <w:right w:val="none" w:sz="0" w:space="0" w:color="auto"/>
          </w:divBdr>
        </w:div>
        <w:div w:id="1062413254">
          <w:marLeft w:val="1440"/>
          <w:marRight w:val="0"/>
          <w:marTop w:val="0"/>
          <w:marBottom w:val="0"/>
          <w:divBdr>
            <w:top w:val="none" w:sz="0" w:space="0" w:color="auto"/>
            <w:left w:val="none" w:sz="0" w:space="0" w:color="auto"/>
            <w:bottom w:val="none" w:sz="0" w:space="0" w:color="auto"/>
            <w:right w:val="none" w:sz="0" w:space="0" w:color="auto"/>
          </w:divBdr>
        </w:div>
        <w:div w:id="649595247">
          <w:marLeft w:val="720"/>
          <w:marRight w:val="0"/>
          <w:marTop w:val="0"/>
          <w:marBottom w:val="0"/>
          <w:divBdr>
            <w:top w:val="none" w:sz="0" w:space="0" w:color="auto"/>
            <w:left w:val="none" w:sz="0" w:space="0" w:color="auto"/>
            <w:bottom w:val="none" w:sz="0" w:space="0" w:color="auto"/>
            <w:right w:val="none" w:sz="0" w:space="0" w:color="auto"/>
          </w:divBdr>
        </w:div>
      </w:divsChild>
    </w:div>
    <w:div w:id="1962566263">
      <w:bodyDiv w:val="1"/>
      <w:marLeft w:val="0"/>
      <w:marRight w:val="0"/>
      <w:marTop w:val="0"/>
      <w:marBottom w:val="0"/>
      <w:divBdr>
        <w:top w:val="none" w:sz="0" w:space="0" w:color="auto"/>
        <w:left w:val="none" w:sz="0" w:space="0" w:color="auto"/>
        <w:bottom w:val="none" w:sz="0" w:space="0" w:color="auto"/>
        <w:right w:val="none" w:sz="0" w:space="0" w:color="auto"/>
      </w:divBdr>
    </w:div>
    <w:div w:id="1996178393">
      <w:bodyDiv w:val="1"/>
      <w:marLeft w:val="0"/>
      <w:marRight w:val="0"/>
      <w:marTop w:val="0"/>
      <w:marBottom w:val="0"/>
      <w:divBdr>
        <w:top w:val="none" w:sz="0" w:space="0" w:color="auto"/>
        <w:left w:val="none" w:sz="0" w:space="0" w:color="auto"/>
        <w:bottom w:val="none" w:sz="0" w:space="0" w:color="auto"/>
        <w:right w:val="none" w:sz="0" w:space="0" w:color="auto"/>
      </w:divBdr>
    </w:div>
    <w:div w:id="2030569403">
      <w:bodyDiv w:val="1"/>
      <w:marLeft w:val="0"/>
      <w:marRight w:val="0"/>
      <w:marTop w:val="0"/>
      <w:marBottom w:val="0"/>
      <w:divBdr>
        <w:top w:val="none" w:sz="0" w:space="0" w:color="auto"/>
        <w:left w:val="none" w:sz="0" w:space="0" w:color="auto"/>
        <w:bottom w:val="none" w:sz="0" w:space="0" w:color="auto"/>
        <w:right w:val="none" w:sz="0" w:space="0" w:color="auto"/>
      </w:divBdr>
    </w:div>
    <w:div w:id="2050177542">
      <w:bodyDiv w:val="1"/>
      <w:marLeft w:val="0"/>
      <w:marRight w:val="0"/>
      <w:marTop w:val="0"/>
      <w:marBottom w:val="0"/>
      <w:divBdr>
        <w:top w:val="none" w:sz="0" w:space="0" w:color="auto"/>
        <w:left w:val="none" w:sz="0" w:space="0" w:color="auto"/>
        <w:bottom w:val="none" w:sz="0" w:space="0" w:color="auto"/>
        <w:right w:val="none" w:sz="0" w:space="0" w:color="auto"/>
      </w:divBdr>
      <w:divsChild>
        <w:div w:id="115026665">
          <w:marLeft w:val="720"/>
          <w:marRight w:val="0"/>
          <w:marTop w:val="0"/>
          <w:marBottom w:val="0"/>
          <w:divBdr>
            <w:top w:val="none" w:sz="0" w:space="0" w:color="auto"/>
            <w:left w:val="none" w:sz="0" w:space="0" w:color="auto"/>
            <w:bottom w:val="none" w:sz="0" w:space="0" w:color="auto"/>
            <w:right w:val="none" w:sz="0" w:space="0" w:color="auto"/>
          </w:divBdr>
        </w:div>
        <w:div w:id="1864513026">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6.jpg"/><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4ACC4C-D0CC-4336-B0BD-7268D0586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748</Words>
  <Characters>4264</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dc:creator>
  <cp:lastModifiedBy>dinesh chinthaka</cp:lastModifiedBy>
  <cp:revision>2</cp:revision>
  <cp:lastPrinted>2017-03-21T08:48:00Z</cp:lastPrinted>
  <dcterms:created xsi:type="dcterms:W3CDTF">2018-09-06T07:32:00Z</dcterms:created>
  <dcterms:modified xsi:type="dcterms:W3CDTF">2018-09-06T07:32:00Z</dcterms:modified>
</cp:coreProperties>
</file>